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5" w:rsidRPr="00C571D5" w:rsidRDefault="00C571D5" w:rsidP="00C571D5">
      <w:pPr>
        <w:spacing w:after="2310" w:line="265" w:lineRule="auto"/>
        <w:ind w:left="10" w:right="0" w:hanging="10"/>
        <w:jc w:val="left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drawing>
          <wp:inline distT="0" distB="0" distL="0" distR="0" wp14:anchorId="60E54C86" wp14:editId="57B5A185">
            <wp:extent cx="6120765" cy="1627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1CB" w:rsidRDefault="0031385B">
      <w:pPr>
        <w:spacing w:after="172" w:line="265" w:lineRule="auto"/>
        <w:ind w:left="10" w:right="1380" w:hanging="10"/>
        <w:jc w:val="right"/>
      </w:pPr>
      <w:r>
        <w:rPr>
          <w:sz w:val="30"/>
        </w:rPr>
        <w:t>РАБОЧАЯ ПРОГРАММА ЭЛЕКТИВНОГО КУРСА</w:t>
      </w:r>
    </w:p>
    <w:p w:rsidR="002E51CB" w:rsidRDefault="0031385B">
      <w:pPr>
        <w:spacing w:after="1321" w:line="265" w:lineRule="auto"/>
        <w:ind w:left="10" w:right="1773" w:hanging="10"/>
        <w:jc w:val="right"/>
      </w:pPr>
      <w:r>
        <w:rPr>
          <w:sz w:val="30"/>
        </w:rPr>
        <w:t>«ИЗБРАННЫЕ ВОПРОСЫ МАТЕМАТИКИ»</w:t>
      </w:r>
    </w:p>
    <w:p w:rsidR="002E51CB" w:rsidRDefault="0031385B">
      <w:pPr>
        <w:tabs>
          <w:tab w:val="center" w:pos="2862"/>
          <w:tab w:val="center" w:pos="6468"/>
        </w:tabs>
        <w:spacing w:after="250" w:line="259" w:lineRule="auto"/>
        <w:ind w:left="0" w:right="0" w:firstLine="0"/>
        <w:jc w:val="left"/>
      </w:pPr>
      <w:r>
        <w:rPr>
          <w:sz w:val="28"/>
        </w:rPr>
        <w:tab/>
      </w:r>
      <w:r w:rsidR="00C571D5">
        <w:rPr>
          <w:sz w:val="28"/>
        </w:rPr>
        <w:t xml:space="preserve">     </w:t>
      </w:r>
      <w:r>
        <w:rPr>
          <w:sz w:val="28"/>
        </w:rPr>
        <w:t xml:space="preserve">Уровень образования </w:t>
      </w:r>
      <w:r>
        <w:rPr>
          <w:sz w:val="28"/>
          <w:u w:val="single" w:color="000000"/>
        </w:rPr>
        <w:t xml:space="preserve">среднее общее </w:t>
      </w:r>
      <w:r w:rsidR="00C571D5">
        <w:rPr>
          <w:sz w:val="28"/>
          <w:u w:val="single" w:color="000000"/>
        </w:rPr>
        <w:t xml:space="preserve"> (10-11</w:t>
      </w:r>
      <w:r>
        <w:rPr>
          <w:sz w:val="28"/>
          <w:u w:val="single" w:color="000000"/>
        </w:rPr>
        <w:t>классы)</w:t>
      </w:r>
    </w:p>
    <w:p w:rsidR="00C571D5" w:rsidRDefault="0031385B" w:rsidP="00C571D5">
      <w:pPr>
        <w:spacing w:after="6419" w:line="259" w:lineRule="auto"/>
        <w:ind w:left="333" w:right="0" w:firstLine="0"/>
        <w:jc w:val="left"/>
      </w:pPr>
      <w:r>
        <w:rPr>
          <w:sz w:val="28"/>
        </w:rPr>
        <w:t xml:space="preserve">Составители </w:t>
      </w:r>
      <w:r w:rsidR="00C571D5">
        <w:rPr>
          <w:sz w:val="28"/>
          <w:u w:val="single" w:color="000000"/>
        </w:rPr>
        <w:t>Савельева О.А</w:t>
      </w:r>
      <w:r w:rsidR="00C571D5">
        <w:t xml:space="preserve">  </w:t>
      </w:r>
    </w:p>
    <w:p w:rsidR="002E51CB" w:rsidRDefault="0031385B">
      <w:pPr>
        <w:spacing w:after="0" w:line="259" w:lineRule="auto"/>
        <w:ind w:left="3160" w:right="0" w:firstLine="0"/>
        <w:jc w:val="left"/>
      </w:pPr>
      <w:r>
        <w:rPr>
          <w:sz w:val="30"/>
        </w:rPr>
        <w:lastRenderedPageBreak/>
        <w:t>Паспорт рабочей программы</w:t>
      </w:r>
    </w:p>
    <w:tbl>
      <w:tblPr>
        <w:tblStyle w:val="TableGrid"/>
        <w:tblW w:w="9779" w:type="dxa"/>
        <w:tblInd w:w="-129" w:type="dxa"/>
        <w:tblCellMar>
          <w:top w:w="46" w:type="dxa"/>
          <w:left w:w="102" w:type="dxa"/>
          <w:right w:w="150" w:type="dxa"/>
        </w:tblCellMar>
        <w:tblLook w:val="04A0" w:firstRow="1" w:lastRow="0" w:firstColumn="1" w:lastColumn="0" w:noHBand="0" w:noVBand="1"/>
      </w:tblPr>
      <w:tblGrid>
        <w:gridCol w:w="3403"/>
        <w:gridCol w:w="6376"/>
      </w:tblGrid>
      <w:tr w:rsidR="002E51CB">
        <w:trPr>
          <w:trHeight w:val="36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8"/>
              </w:rPr>
              <w:t>Класс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34"/>
              </w:rPr>
              <w:t>10 - 1 1</w:t>
            </w:r>
          </w:p>
        </w:tc>
      </w:tr>
      <w:tr w:rsidR="002E51CB">
        <w:trPr>
          <w:trHeight w:val="36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8"/>
              </w:rPr>
              <w:t>Предметная область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8"/>
              </w:rPr>
              <w:t>Элективные курсы</w:t>
            </w:r>
          </w:p>
        </w:tc>
      </w:tr>
      <w:tr w:rsidR="002E51CB">
        <w:trPr>
          <w:trHeight w:val="71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Предмет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8"/>
              </w:rPr>
              <w:t>Элективный курс</w:t>
            </w:r>
          </w:p>
          <w:p w:rsidR="002E51CB" w:rsidRDefault="0031385B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8"/>
              </w:rPr>
              <w:t>«Избранные вопросы математики»</w:t>
            </w:r>
          </w:p>
        </w:tc>
      </w:tr>
      <w:tr w:rsidR="002E51CB">
        <w:trPr>
          <w:trHeight w:val="69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0" w:firstLine="9"/>
              <w:jc w:val="left"/>
            </w:pPr>
            <w:r>
              <w:rPr>
                <w:sz w:val="28"/>
              </w:rPr>
              <w:t>Количество часов в неделю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numPr>
                <w:ilvl w:val="0"/>
                <w:numId w:val="11"/>
              </w:numPr>
              <w:spacing w:after="0" w:line="259" w:lineRule="auto"/>
              <w:ind w:right="0" w:hanging="333"/>
              <w:jc w:val="left"/>
            </w:pPr>
            <w:r>
              <w:rPr>
                <w:sz w:val="22"/>
              </w:rPr>
              <w:t>КЛ. - 1</w:t>
            </w:r>
          </w:p>
          <w:p w:rsidR="002E51CB" w:rsidRDefault="0031385B">
            <w:pPr>
              <w:numPr>
                <w:ilvl w:val="0"/>
                <w:numId w:val="11"/>
              </w:numPr>
              <w:spacing w:after="0" w:line="259" w:lineRule="auto"/>
              <w:ind w:right="0" w:hanging="333"/>
              <w:jc w:val="left"/>
            </w:pPr>
            <w:r>
              <w:rPr>
                <w:sz w:val="22"/>
              </w:rPr>
              <w:t>КЛ. - 1</w:t>
            </w:r>
          </w:p>
        </w:tc>
      </w:tr>
      <w:tr w:rsidR="002E51CB">
        <w:trPr>
          <w:trHeight w:val="70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Количество часов в год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numPr>
                <w:ilvl w:val="0"/>
                <w:numId w:val="12"/>
              </w:numPr>
              <w:spacing w:after="80" w:line="259" w:lineRule="auto"/>
              <w:ind w:right="0" w:hanging="333"/>
              <w:jc w:val="left"/>
            </w:pPr>
            <w:r>
              <w:rPr>
                <w:sz w:val="20"/>
              </w:rPr>
              <w:t>КЛ. —34</w:t>
            </w:r>
          </w:p>
          <w:p w:rsidR="002E51CB" w:rsidRDefault="0031385B">
            <w:pPr>
              <w:numPr>
                <w:ilvl w:val="0"/>
                <w:numId w:val="12"/>
              </w:numPr>
              <w:spacing w:after="0" w:line="259" w:lineRule="auto"/>
              <w:ind w:right="0" w:hanging="333"/>
              <w:jc w:val="left"/>
            </w:pPr>
            <w:r>
              <w:rPr>
                <w:sz w:val="28"/>
              </w:rPr>
              <w:t>КЛ. - 34</w:t>
            </w:r>
          </w:p>
        </w:tc>
      </w:tr>
      <w:tr w:rsidR="002E51CB">
        <w:trPr>
          <w:trHeight w:val="1047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ФГОС СОО</w:t>
            </w:r>
          </w:p>
        </w:tc>
      </w:tr>
      <w:tr w:rsidR="002E51CB">
        <w:trPr>
          <w:trHeight w:val="247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" w:right="630" w:hanging="9"/>
            </w:pPr>
            <w:r>
              <w:rPr>
                <w:sz w:val="28"/>
              </w:rPr>
              <w:t>Рабочая программа составлена на основе программы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0" w:right="1093" w:firstLine="9"/>
            </w:pPr>
            <w:r>
              <w:rPr>
                <w:sz w:val="28"/>
              </w:rPr>
              <w:t>Программа учебного (элективного) курса ”Избранные вопросы математики“ для образовательных организаций, реализующих программы ФГОС среднего общего образования 10 - 1 класс. ГАОУ ДПО ”Саратовский областной институт развития образования”, 2017</w:t>
            </w:r>
          </w:p>
        </w:tc>
      </w:tr>
      <w:tr w:rsidR="002E51CB">
        <w:trPr>
          <w:trHeight w:val="321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Учебник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FF2A5A" w:rsidRDefault="00FF2A5A">
      <w:pPr>
        <w:spacing w:after="0" w:line="259" w:lineRule="auto"/>
        <w:ind w:left="442" w:right="126" w:hanging="10"/>
        <w:jc w:val="center"/>
        <w:rPr>
          <w:sz w:val="26"/>
        </w:rPr>
      </w:pPr>
    </w:p>
    <w:p w:rsidR="002E51CB" w:rsidRDefault="0031385B">
      <w:pPr>
        <w:spacing w:after="0" w:line="259" w:lineRule="auto"/>
        <w:ind w:left="442" w:right="126" w:hanging="10"/>
        <w:jc w:val="center"/>
      </w:pPr>
      <w:r>
        <w:rPr>
          <w:sz w:val="26"/>
        </w:rPr>
        <w:lastRenderedPageBreak/>
        <w:t>ПЛАНИРУЕМЫЕ РЕЗУЛЬТАТЫ ОСВОЕНИЯ</w:t>
      </w:r>
    </w:p>
    <w:p w:rsidR="002E51CB" w:rsidRDefault="0031385B">
      <w:pPr>
        <w:spacing w:after="237" w:line="259" w:lineRule="auto"/>
        <w:ind w:left="442" w:right="144" w:hanging="10"/>
        <w:jc w:val="center"/>
      </w:pPr>
      <w:r>
        <w:rPr>
          <w:sz w:val="26"/>
        </w:rPr>
        <w:t>ЭЛЕКТИВНОГО КУРСА «ИЗБРАННЫЕ ВОПРОСЫ МАТЕМАТИКИ»</w:t>
      </w:r>
    </w:p>
    <w:p w:rsidR="002E51CB" w:rsidRDefault="0031385B">
      <w:pPr>
        <w:ind w:left="345" w:right="39" w:firstLine="720"/>
      </w:pPr>
      <w:r>
        <w:t>Планируемые результаты освоения программы учебного (элективного) курса «Избранные вопросы математики» уточняют и конкретизируют общее понимание личностных, метапредметных и предметных результатов как спозиций организации их достижения в образовательной деятельности, так и с позиций оценки достижения этих результатов.</w:t>
      </w:r>
    </w:p>
    <w:p w:rsidR="002E51CB" w:rsidRDefault="0031385B">
      <w:pPr>
        <w:ind w:left="345" w:right="39" w:firstLine="711"/>
      </w:pPr>
      <w:r>
        <w:t>Результаты изучения учебного (элективного) курса по выбору обучающихся должны отражать:</w:t>
      </w:r>
    </w:p>
    <w:p w:rsidR="002E51CB" w:rsidRDefault="0031385B">
      <w:pPr>
        <w:numPr>
          <w:ilvl w:val="0"/>
          <w:numId w:val="1"/>
        </w:numPr>
        <w:ind w:right="39"/>
      </w:pPr>
      <w: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E51CB" w:rsidRDefault="0031385B">
      <w:pPr>
        <w:numPr>
          <w:ilvl w:val="0"/>
          <w:numId w:val="1"/>
        </w:numPr>
        <w:ind w:right="39"/>
      </w:pPr>
      <w: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2E51CB" w:rsidRDefault="0031385B">
      <w:pPr>
        <w:ind w:left="345" w:right="39"/>
      </w:pPr>
      <w:r>
        <w:t>З)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2E51CB" w:rsidRDefault="0031385B">
      <w:pPr>
        <w:numPr>
          <w:ilvl w:val="0"/>
          <w:numId w:val="2"/>
        </w:numPr>
        <w:ind w:right="39"/>
      </w:pPr>
      <w:r>
        <w:t>обеспечение академической мобильности и (или) возможности поддерживать избранное направление образования;</w:t>
      </w:r>
    </w:p>
    <w:p w:rsidR="002E51CB" w:rsidRDefault="0031385B">
      <w:pPr>
        <w:numPr>
          <w:ilvl w:val="0"/>
          <w:numId w:val="2"/>
        </w:numPr>
        <w:spacing w:after="270"/>
        <w:ind w:right="39"/>
      </w:pPr>
      <w:r>
        <w:t>обеспечение профессиональной ориентации обучающихся.</w:t>
      </w:r>
    </w:p>
    <w:p w:rsidR="002E51CB" w:rsidRDefault="0031385B">
      <w:pPr>
        <w:spacing w:after="271"/>
        <w:ind w:left="345" w:right="39" w:firstLine="711"/>
      </w:pPr>
      <w:r>
        <w:t>Программа предполагает достижение выпускниками старшей школы следующих личностных, метапредметных и предметных результатов.</w:t>
      </w:r>
    </w:p>
    <w:p w:rsidR="002E51CB" w:rsidRDefault="0031385B">
      <w:pPr>
        <w:ind w:left="990" w:right="39"/>
      </w:pPr>
      <w:r>
        <w:t>В личностных результатах сформированность:</w:t>
      </w:r>
    </w:p>
    <w:p w:rsidR="002E51CB" w:rsidRDefault="0031385B">
      <w:pPr>
        <w:numPr>
          <w:ilvl w:val="0"/>
          <w:numId w:val="3"/>
        </w:numPr>
        <w:ind w:right="39"/>
      </w:pPr>
      <w:r>
        <w:t>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2E51CB" w:rsidRDefault="0031385B">
      <w:pPr>
        <w:numPr>
          <w:ilvl w:val="0"/>
          <w:numId w:val="3"/>
        </w:numPr>
        <w:ind w:right="39"/>
      </w:pPr>
      <w:r>
        <w:t>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2E51CB" w:rsidRDefault="0031385B">
      <w:pPr>
        <w:numPr>
          <w:ilvl w:val="0"/>
          <w:numId w:val="3"/>
        </w:numPr>
        <w:ind w:right="39"/>
      </w:pPr>
      <w: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действий;</w:t>
      </w:r>
    </w:p>
    <w:p w:rsidR="002E51CB" w:rsidRDefault="0031385B">
      <w:pPr>
        <w:ind w:left="279" w:right="117"/>
      </w:pPr>
      <w:r>
        <w:t xml:space="preserve">-осознанности в построении индивидуальной образовательной траектории; </w:t>
      </w:r>
      <w:r>
        <w:rPr>
          <w:noProof/>
        </w:rPr>
        <w:drawing>
          <wp:inline distT="0" distB="0" distL="0" distR="0">
            <wp:extent cx="40012" cy="17146"/>
            <wp:effectExtent l="0" t="0" r="0" b="0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2" cy="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E51CB" w:rsidRDefault="0031385B">
      <w:pPr>
        <w:numPr>
          <w:ilvl w:val="0"/>
          <w:numId w:val="3"/>
        </w:numPr>
        <w:ind w:right="39"/>
      </w:pPr>
      <w: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2E51CB" w:rsidRDefault="0031385B">
      <w:pPr>
        <w:spacing w:after="287"/>
        <w:ind w:left="345" w:right="39" w:firstLine="702"/>
      </w:pPr>
      <w:r>
        <w:lastRenderedPageBreak/>
        <w:t>МетапреДметные результаты освоения программы представлены тремя группами универсальных учебных действий (УУД).</w:t>
      </w:r>
    </w:p>
    <w:p w:rsidR="002E51CB" w:rsidRDefault="0031385B">
      <w:pPr>
        <w:spacing w:after="28"/>
        <w:ind w:left="345" w:right="39"/>
      </w:pPr>
      <w:r>
        <w:t>Регулятивные универсальные учебные Действия.</w:t>
      </w:r>
    </w:p>
    <w:p w:rsidR="002E51CB" w:rsidRDefault="0031385B">
      <w:pPr>
        <w:numPr>
          <w:ilvl w:val="0"/>
          <w:numId w:val="3"/>
        </w:numPr>
        <w:spacing w:after="39"/>
        <w:ind w:right="39"/>
      </w:pPr>
      <w:r>
        <w:t>способность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2E51CB" w:rsidRDefault="0031385B">
      <w:pPr>
        <w:numPr>
          <w:ilvl w:val="0"/>
          <w:numId w:val="3"/>
        </w:numPr>
        <w:spacing w:after="283"/>
        <w:ind w:right="39"/>
      </w:pPr>
      <w: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E51CB" w:rsidRDefault="0031385B">
      <w:pPr>
        <w:spacing w:after="48"/>
        <w:ind w:left="345" w:right="39"/>
      </w:pPr>
      <w:r>
        <w:t>Познавательные универсальные учебные Действия.</w:t>
      </w:r>
    </w:p>
    <w:p w:rsidR="002E51CB" w:rsidRDefault="0031385B">
      <w:pPr>
        <w:numPr>
          <w:ilvl w:val="0"/>
          <w:numId w:val="3"/>
        </w:numPr>
        <w:spacing w:after="30"/>
        <w:ind w:right="39"/>
      </w:pPr>
      <w:r>
        <w:t>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</w:t>
      </w:r>
    </w:p>
    <w:p w:rsidR="002E51CB" w:rsidRDefault="0031385B">
      <w:pPr>
        <w:spacing w:after="31"/>
        <w:ind w:left="345" w:right="39"/>
      </w:pPr>
      <w:r>
        <w:t xml:space="preserve">соответствии с познавательными или коммуникативными задачами; </w:t>
      </w:r>
      <w:r>
        <w:rPr>
          <w:noProof/>
        </w:rPr>
        <w:drawing>
          <wp:inline distT="0" distB="0" distL="0" distR="0">
            <wp:extent cx="45728" cy="17146"/>
            <wp:effectExtent l="0" t="0" r="0" b="0"/>
            <wp:docPr id="5407" name="Picture 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" name="Picture 5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8" cy="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51CB" w:rsidRDefault="0031385B">
      <w:pPr>
        <w:numPr>
          <w:ilvl w:val="0"/>
          <w:numId w:val="3"/>
        </w:numPr>
        <w:spacing w:after="267"/>
        <w:ind w:right="39"/>
      </w:pPr>
      <w:r>
        <w:t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E51CB" w:rsidRDefault="0031385B">
      <w:pPr>
        <w:ind w:left="345" w:right="39"/>
      </w:pPr>
      <w:r>
        <w:t>Коммуникативные универсачьные учебные Действия.</w:t>
      </w:r>
    </w:p>
    <w:p w:rsidR="002E51CB" w:rsidRDefault="0031385B">
      <w:pPr>
        <w:numPr>
          <w:ilvl w:val="0"/>
          <w:numId w:val="3"/>
        </w:numPr>
        <w:spacing w:line="299" w:lineRule="auto"/>
        <w:ind w:right="39"/>
      </w:pPr>
      <w:r>
        <w:t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51CB" w:rsidRDefault="0031385B">
      <w:pPr>
        <w:numPr>
          <w:ilvl w:val="0"/>
          <w:numId w:val="3"/>
        </w:numPr>
        <w:spacing w:after="284"/>
        <w:ind w:right="39"/>
      </w:pPr>
      <w:r>
        <w:t>владения языковыми средствами — умения ясно, логично и точно излагать свою точку зрения, использовать адекватные языковые средства.</w:t>
      </w:r>
    </w:p>
    <w:p w:rsidR="002E51CB" w:rsidRDefault="0031385B">
      <w:pPr>
        <w:ind w:left="1053" w:right="39"/>
      </w:pPr>
      <w:r>
        <w:t>В предметных результатах сформированность:</w:t>
      </w:r>
    </w:p>
    <w:p w:rsidR="002E51CB" w:rsidRDefault="0031385B">
      <w:pPr>
        <w:spacing w:line="320" w:lineRule="auto"/>
        <w:ind w:left="345" w:right="39"/>
      </w:pPr>
      <w:r>
        <w:t>-представлений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E51CB" w:rsidRDefault="0031385B">
      <w:pPr>
        <w:numPr>
          <w:ilvl w:val="0"/>
          <w:numId w:val="3"/>
        </w:numPr>
        <w:spacing w:after="50"/>
        <w:ind w:right="39"/>
      </w:pPr>
      <w:r>
        <w:t xml:space="preserve">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  <w:r>
        <w:rPr>
          <w:noProof/>
        </w:rPr>
        <w:drawing>
          <wp:inline distT="0" distB="0" distL="0" distR="0">
            <wp:extent cx="45728" cy="17145"/>
            <wp:effectExtent l="0" t="0" r="0" b="0"/>
            <wp:docPr id="5409" name="Picture 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" name="Picture 5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8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умений применения методов доказательств и алгоритмов решения; умения их применять, проводить доказательные рассуждения в ходе решения задач; </w:t>
      </w:r>
      <w:r>
        <w:rPr>
          <w:noProof/>
        </w:rPr>
        <w:drawing>
          <wp:inline distT="0" distB="0" distL="0" distR="0">
            <wp:extent cx="45728" cy="17146"/>
            <wp:effectExtent l="0" t="0" r="0" b="0"/>
            <wp:docPr id="5410" name="Picture 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" name="Picture 54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8" cy="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стандартных приемов решения рациональных и иррациональных, показательных, логарифмических, степенных, тригонометрических уравнений и неравенств, их систем; </w:t>
      </w:r>
      <w:r>
        <w:rPr>
          <w:noProof/>
        </w:rPr>
        <w:drawing>
          <wp:inline distT="0" distB="0" distL="0" distR="0">
            <wp:extent cx="45728" cy="17145"/>
            <wp:effectExtent l="0" t="0" r="0" b="0"/>
            <wp:docPr id="5411" name="Picture 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" name="Picture 54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8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2E51CB" w:rsidRDefault="0031385B">
      <w:pPr>
        <w:numPr>
          <w:ilvl w:val="0"/>
          <w:numId w:val="3"/>
        </w:numPr>
        <w:spacing w:line="299" w:lineRule="auto"/>
        <w:ind w:right="39"/>
      </w:pPr>
      <w:r>
        <w:t xml:space="preserve">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 практические </w:t>
      </w:r>
      <w:r>
        <w:lastRenderedPageBreak/>
        <w:t>расчетные задачи из окружающего мира, включая задачи по социально-экономической тематике, а также из смежных дисциплин;</w:t>
      </w:r>
    </w:p>
    <w:p w:rsidR="002E51CB" w:rsidRDefault="0031385B">
      <w:pPr>
        <w:spacing w:line="341" w:lineRule="auto"/>
        <w:ind w:left="345" w:right="39"/>
      </w:pPr>
      <w:r>
        <w:t>-умений приводить примеры реальных явлений (процессов), количественные характеристики которых описываются с помощью функций;</w:t>
      </w:r>
    </w:p>
    <w:p w:rsidR="002E51CB" w:rsidRDefault="0031385B">
      <w:pPr>
        <w:ind w:left="345" w:right="39"/>
      </w:pPr>
      <w:r>
        <w:t>-использовать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2E51CB" w:rsidRDefault="0031385B">
      <w:pPr>
        <w:numPr>
          <w:ilvl w:val="0"/>
          <w:numId w:val="3"/>
        </w:numPr>
        <w:ind w:right="39"/>
      </w:pPr>
      <w:r>
        <w:t>умений объяснять на примерах суть методов математического анализа для исследования функций; объяснять геометрический, и физический смысл производной; пользоваться понятием производной для решения прикладных задач и при описании свойств функций.</w:t>
      </w:r>
      <w:r>
        <w:br w:type="page"/>
      </w:r>
    </w:p>
    <w:p w:rsidR="002E51CB" w:rsidRDefault="0031385B">
      <w:pPr>
        <w:spacing w:after="237" w:line="259" w:lineRule="auto"/>
        <w:ind w:left="442" w:right="189" w:hanging="10"/>
        <w:jc w:val="center"/>
      </w:pPr>
      <w:r>
        <w:rPr>
          <w:sz w:val="26"/>
        </w:rPr>
        <w:lastRenderedPageBreak/>
        <w:t>Содержание курса (10 класс)</w:t>
      </w:r>
    </w:p>
    <w:p w:rsidR="002E51CB" w:rsidRDefault="0031385B">
      <w:pPr>
        <w:spacing w:after="0" w:line="265" w:lineRule="auto"/>
        <w:ind w:left="316" w:right="0" w:hanging="10"/>
        <w:jc w:val="left"/>
      </w:pPr>
      <w:r>
        <w:rPr>
          <w:sz w:val="26"/>
        </w:rPr>
        <w:t>Модуль 1. Теория многочленов (17 часов)</w:t>
      </w:r>
    </w:p>
    <w:p w:rsidR="002E51CB" w:rsidRDefault="0031385B">
      <w:pPr>
        <w:spacing w:after="2" w:line="259" w:lineRule="auto"/>
        <w:ind w:left="315" w:right="0"/>
        <w:jc w:val="left"/>
      </w:pPr>
      <w:r>
        <w:rPr>
          <w:u w:val="single" w:color="000000"/>
        </w:rPr>
        <w:t>1. Многочлены: определение и операции над НИМИ (З часа).</w:t>
      </w:r>
    </w:p>
    <w:p w:rsidR="002E51CB" w:rsidRDefault="0031385B">
      <w:pPr>
        <w:ind w:left="345" w:right="39"/>
      </w:pPr>
      <w:r>
        <w:t xml:space="preserve">Стандартной записью многочлена. Операции над многочленами. Деление многочленов с остатком. Применение деления многочленов. </w:t>
      </w:r>
      <w:r>
        <w:rPr>
          <w:u w:val="single" w:color="000000"/>
        </w:rPr>
        <w:t>2. Многочлены от одной переменной (7 часов).</w:t>
      </w:r>
    </w:p>
    <w:p w:rsidR="002E51CB" w:rsidRDefault="0031385B">
      <w:pPr>
        <w:ind w:left="345" w:right="108"/>
      </w:pPr>
      <w:r>
        <w:t xml:space="preserve">Корень многочлена. Теорема Безу. Следствия из теоремы Безу. Свойства коэффициентов многочлена. Схема Горнера. Решение задач. </w:t>
      </w:r>
      <w:r>
        <w:rPr>
          <w:u w:val="single" w:color="000000"/>
        </w:rPr>
        <w:t>З. Обобщенная теорема Виета (2 часа).</w:t>
      </w:r>
    </w:p>
    <w:p w:rsidR="002E51CB" w:rsidRDefault="0031385B">
      <w:pPr>
        <w:ind w:left="345" w:right="39"/>
      </w:pPr>
      <w:r>
        <w:t>Прямая и обратная теоремы Виета. Применение теоремы Виета к решению задач.</w:t>
      </w:r>
    </w:p>
    <w:p w:rsidR="002E51CB" w:rsidRDefault="0031385B">
      <w:pPr>
        <w:numPr>
          <w:ilvl w:val="0"/>
          <w:numId w:val="4"/>
        </w:numPr>
        <w:spacing w:after="2" w:line="259" w:lineRule="auto"/>
        <w:ind w:right="59"/>
        <w:jc w:val="left"/>
      </w:pPr>
      <w:r>
        <w:rPr>
          <w:u w:val="single" w:color="000000"/>
        </w:rPr>
        <w:t>Метод неопределенных коэффициентов (2 часа).</w:t>
      </w:r>
    </w:p>
    <w:p w:rsidR="002E51CB" w:rsidRDefault="0031385B">
      <w:pPr>
        <w:ind w:left="345" w:right="39"/>
      </w:pPr>
      <w:r>
        <w:t>Разложение многочлена на множители. Суть метода неопределенных коэффициентов.</w:t>
      </w:r>
    </w:p>
    <w:p w:rsidR="002E51CB" w:rsidRDefault="0031385B">
      <w:pPr>
        <w:numPr>
          <w:ilvl w:val="0"/>
          <w:numId w:val="4"/>
        </w:numPr>
        <w:ind w:right="59"/>
        <w:jc w:val="left"/>
      </w:pPr>
      <w:r>
        <w:rPr>
          <w:u w:val="single" w:color="000000"/>
        </w:rPr>
        <w:t xml:space="preserve">Симметрические многочлены (2 часа). </w:t>
      </w:r>
      <w:r>
        <w:t xml:space="preserve">Определение и основные свойства. Простейшие симметрические многочлены. Основная теорема о симметрических многочленах. </w:t>
      </w:r>
      <w:r>
        <w:rPr>
          <w:u w:val="single" w:color="000000"/>
        </w:rPr>
        <w:t>6. Итоговое занятие (1 час).</w:t>
      </w:r>
    </w:p>
    <w:p w:rsidR="002E51CB" w:rsidRDefault="0031385B">
      <w:pPr>
        <w:spacing w:after="543"/>
        <w:ind w:left="279" w:right="39"/>
      </w:pPr>
      <w:r>
        <w:t>Защита решений индивидуальных задач.</w:t>
      </w:r>
    </w:p>
    <w:p w:rsidR="002E51CB" w:rsidRDefault="0031385B">
      <w:pPr>
        <w:spacing w:after="0" w:line="265" w:lineRule="auto"/>
        <w:ind w:left="280" w:right="0" w:hanging="10"/>
        <w:jc w:val="left"/>
      </w:pPr>
      <w:r>
        <w:rPr>
          <w:sz w:val="26"/>
        </w:rPr>
        <w:t>Модуль 2. Метод вспомогательной окружности (17 часов)</w:t>
      </w:r>
    </w:p>
    <w:p w:rsidR="002E51CB" w:rsidRDefault="0031385B">
      <w:pPr>
        <w:numPr>
          <w:ilvl w:val="0"/>
          <w:numId w:val="5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О геометрических методах решения геометрических задач (2 часа).</w:t>
      </w:r>
    </w:p>
    <w:p w:rsidR="002E51CB" w:rsidRDefault="0031385B">
      <w:pPr>
        <w:ind w:left="261" w:right="39"/>
      </w:pPr>
      <w:r>
        <w:t>Специфика решения задач методом дополнительных построений. Стандартное дополнительное построение в задачах на трапецию. Метод вспомогательной фигуры.</w:t>
      </w:r>
    </w:p>
    <w:p w:rsidR="002E51CB" w:rsidRDefault="0031385B">
      <w:pPr>
        <w:ind w:left="261" w:right="39"/>
      </w:pPr>
      <w:r>
        <w:t>Применение к решению задач.</w:t>
      </w:r>
    </w:p>
    <w:p w:rsidR="002E51CB" w:rsidRDefault="0031385B">
      <w:pPr>
        <w:numPr>
          <w:ilvl w:val="0"/>
          <w:numId w:val="5"/>
        </w:numPr>
        <w:spacing w:after="0" w:line="259" w:lineRule="auto"/>
        <w:ind w:right="0" w:hanging="243"/>
        <w:jc w:val="left"/>
      </w:pPr>
      <w:r>
        <w:rPr>
          <w:sz w:val="26"/>
          <w:u w:val="single" w:color="000000"/>
        </w:rPr>
        <w:t>Сущность метода вспомогательной окружности. Решение задач (Ласа).</w:t>
      </w:r>
    </w:p>
    <w:p w:rsidR="002E51CB" w:rsidRDefault="0031385B">
      <w:pPr>
        <w:ind w:left="252" w:right="135"/>
      </w:pPr>
      <w:r>
        <w:t>Повторение известных теорем планиметрии, на основании которых применяется метод вспомогательной окружности. Сущность метода вспомогательной окружности. Решение задач.</w:t>
      </w:r>
    </w:p>
    <w:p w:rsidR="002E51CB" w:rsidRDefault="0031385B">
      <w:pPr>
        <w:spacing w:after="2" w:line="259" w:lineRule="auto"/>
        <w:ind w:left="252" w:right="0"/>
        <w:jc w:val="left"/>
      </w:pPr>
      <w:r>
        <w:rPr>
          <w:u w:val="single" w:color="000000"/>
        </w:rPr>
        <w:t>З. Условия, указывающие на целесообразность использования метода вспомогательной окружности. Решение задач (4 часа).</w:t>
      </w:r>
    </w:p>
    <w:p w:rsidR="002E51CB" w:rsidRDefault="0031385B">
      <w:pPr>
        <w:spacing w:after="7" w:line="240" w:lineRule="auto"/>
        <w:ind w:left="229" w:right="45" w:hanging="1"/>
        <w:jc w:val="left"/>
      </w:pPr>
      <w:r>
        <w:t>Формулировка условий, указывающих на целесообразность использования метода вспомогательной окружности. Окружности, связанные с равносторонним треугольником, прямоугольным треугольником, трапецией и выпуклым четырехугольником. Применение к решению задач.</w:t>
      </w:r>
    </w:p>
    <w:p w:rsidR="002E51CB" w:rsidRDefault="0031385B">
      <w:pPr>
        <w:numPr>
          <w:ilvl w:val="0"/>
          <w:numId w:val="6"/>
        </w:numPr>
        <w:spacing w:after="2" w:line="259" w:lineRule="auto"/>
        <w:ind w:right="0"/>
        <w:jc w:val="left"/>
      </w:pPr>
      <w:r>
        <w:rPr>
          <w:u w:val="single" w:color="000000"/>
        </w:rPr>
        <w:t>Условие принаДлежности четырех точек одной окру.жности и применение к решению задач (Ласа).</w:t>
      </w:r>
    </w:p>
    <w:p w:rsidR="002E51CB" w:rsidRDefault="0031385B">
      <w:pPr>
        <w:spacing w:after="7" w:line="240" w:lineRule="auto"/>
        <w:ind w:left="229" w:right="45" w:hanging="1"/>
        <w:jc w:val="left"/>
      </w:pPr>
      <w:r>
        <w:t>Доказательство принадлежности четырех точек одной окружности, основанное на свойстве вписанных углов опирающихся на одну и ту же дугу. Свойства ортоцентрического треугольника. Решение задач связанных с окружностью в сочетании с многоугольниками.</w:t>
      </w:r>
    </w:p>
    <w:p w:rsidR="002E51CB" w:rsidRDefault="0031385B">
      <w:pPr>
        <w:numPr>
          <w:ilvl w:val="0"/>
          <w:numId w:val="6"/>
        </w:numPr>
        <w:spacing w:after="2" w:line="259" w:lineRule="auto"/>
        <w:ind w:right="0"/>
        <w:jc w:val="left"/>
      </w:pPr>
      <w:r>
        <w:rPr>
          <w:u w:val="single" w:color="000000"/>
        </w:rPr>
        <w:t>Обобщающее занятие (2 часа).</w:t>
      </w:r>
    </w:p>
    <w:p w:rsidR="002E51CB" w:rsidRDefault="0031385B">
      <w:pPr>
        <w:ind w:left="234" w:right="39"/>
      </w:pPr>
      <w:r>
        <w:t>Обобщающее занятие посвящено систематизации основных теоретических фактов курса, методов и приемов решения задач.</w:t>
      </w:r>
    </w:p>
    <w:p w:rsidR="002E51CB" w:rsidRDefault="0031385B">
      <w:pPr>
        <w:numPr>
          <w:ilvl w:val="0"/>
          <w:numId w:val="6"/>
        </w:numPr>
        <w:spacing w:after="0" w:line="259" w:lineRule="auto"/>
        <w:ind w:right="0"/>
        <w:jc w:val="left"/>
      </w:pPr>
      <w:r>
        <w:rPr>
          <w:sz w:val="26"/>
          <w:u w:val="single" w:color="000000"/>
        </w:rPr>
        <w:t>Итоговое занятие (1 час).</w:t>
      </w:r>
    </w:p>
    <w:p w:rsidR="002E51CB" w:rsidRDefault="0031385B">
      <w:pPr>
        <w:ind w:left="234" w:right="39"/>
      </w:pPr>
      <w:r>
        <w:t>Занятие проводится в форме контрольной работы.</w:t>
      </w:r>
    </w:p>
    <w:p w:rsidR="002E51CB" w:rsidRDefault="0031385B">
      <w:pPr>
        <w:spacing w:after="237" w:line="259" w:lineRule="auto"/>
        <w:ind w:left="442" w:right="0" w:hanging="10"/>
        <w:jc w:val="center"/>
      </w:pPr>
      <w:r>
        <w:rPr>
          <w:sz w:val="26"/>
        </w:rPr>
        <w:t>Содержание курса (11 класс)</w:t>
      </w:r>
    </w:p>
    <w:p w:rsidR="002E51CB" w:rsidRDefault="0031385B">
      <w:pPr>
        <w:spacing w:after="0" w:line="265" w:lineRule="auto"/>
        <w:ind w:left="424" w:right="0" w:hanging="10"/>
        <w:jc w:val="left"/>
      </w:pPr>
      <w:r>
        <w:rPr>
          <w:sz w:val="26"/>
        </w:rPr>
        <w:t>Модуль З. Построение сечений многогранников (17 часов)</w:t>
      </w:r>
    </w:p>
    <w:p w:rsidR="002E51CB" w:rsidRDefault="0031385B">
      <w:pPr>
        <w:numPr>
          <w:ilvl w:val="0"/>
          <w:numId w:val="7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Аксиомы стереометрии (1 час).</w:t>
      </w:r>
    </w:p>
    <w:p w:rsidR="002E51CB" w:rsidRDefault="0031385B">
      <w:pPr>
        <w:ind w:left="345" w:right="39"/>
      </w:pPr>
      <w:r>
        <w:t>Взаимное расположение прямой и плоскости, двух плоскостей.</w:t>
      </w:r>
    </w:p>
    <w:p w:rsidR="002E51CB" w:rsidRDefault="0031385B">
      <w:pPr>
        <w:numPr>
          <w:ilvl w:val="0"/>
          <w:numId w:val="7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Свойства параллельного и центрального проектирования (2 часа).</w:t>
      </w:r>
    </w:p>
    <w:p w:rsidR="002E51CB" w:rsidRDefault="0031385B">
      <w:pPr>
        <w:ind w:left="345" w:right="39"/>
      </w:pPr>
      <w:r>
        <w:lastRenderedPageBreak/>
        <w:t>Понятие изображения. Полнота изображения. Понятие позиционной задачи. Схема решения.</w:t>
      </w:r>
    </w:p>
    <w:p w:rsidR="002E51CB" w:rsidRDefault="0031385B">
      <w:pPr>
        <w:spacing w:after="2" w:line="259" w:lineRule="auto"/>
        <w:ind w:left="381" w:right="0"/>
        <w:jc w:val="left"/>
      </w:pPr>
      <w:r>
        <w:rPr>
          <w:u w:val="single" w:color="000000"/>
        </w:rPr>
        <w:t>З. Изображение многогранников (1 час).</w:t>
      </w:r>
    </w:p>
    <w:p w:rsidR="002E51CB" w:rsidRDefault="0031385B">
      <w:pPr>
        <w:ind w:left="345" w:right="39"/>
      </w:pPr>
      <w:r>
        <w:t>Полнота изображения.</w:t>
      </w:r>
    </w:p>
    <w:p w:rsidR="002E51CB" w:rsidRDefault="0031385B">
      <w:pPr>
        <w:numPr>
          <w:ilvl w:val="0"/>
          <w:numId w:val="8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Опорные позиционные задачи (2 часа).</w:t>
      </w:r>
    </w:p>
    <w:p w:rsidR="002E51CB" w:rsidRDefault="0031385B">
      <w:pPr>
        <w:ind w:left="345" w:right="39"/>
      </w:pPr>
      <w:r>
        <w:t>Работа на готовых чертежах. Сущность метода следов и внутреннего проектирования.</w:t>
      </w:r>
    </w:p>
    <w:p w:rsidR="002E51CB" w:rsidRDefault="0031385B">
      <w:pPr>
        <w:numPr>
          <w:ilvl w:val="0"/>
          <w:numId w:val="8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МетоДы решения задач на построение сечений многогранников (6 часов).</w:t>
      </w:r>
    </w:p>
    <w:p w:rsidR="002E51CB" w:rsidRDefault="0031385B">
      <w:pPr>
        <w:ind w:left="345" w:right="39"/>
      </w:pPr>
      <w:r>
        <w:t>Простейшие задачи на построение сечений параллелепипеда и тетраэдра (презентации «Построение сечений параллелепипеда» и «Построение сечений тетраэдра» с использованием интерактивной доски). Метод следов. Метод внутреннего проектирования. Метод деления п-угольной пирамиды (призмы) на треугольные пирамиды (призмы). Метод дополнения п-угольной пирамиды (призмы) до треугольной пирамиды (призмы). Метод параллельных прямых. Метод параллельного переноса секущей плоскости. Метод выносных чертежей (метод разворота плоскостей).</w:t>
      </w:r>
    </w:p>
    <w:p w:rsidR="002E51CB" w:rsidRDefault="0031385B">
      <w:pPr>
        <w:numPr>
          <w:ilvl w:val="0"/>
          <w:numId w:val="8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Практикум по решению задач (4 часа).</w:t>
      </w:r>
    </w:p>
    <w:p w:rsidR="002E51CB" w:rsidRDefault="0031385B">
      <w:pPr>
        <w:ind w:left="345" w:right="39"/>
      </w:pPr>
      <w:r>
        <w:t>Задачи ЕГЭ, вступительных экзаменов.</w:t>
      </w:r>
    </w:p>
    <w:p w:rsidR="002E51CB" w:rsidRDefault="0031385B">
      <w:pPr>
        <w:numPr>
          <w:ilvl w:val="0"/>
          <w:numId w:val="8"/>
        </w:numPr>
        <w:spacing w:after="0" w:line="259" w:lineRule="auto"/>
        <w:ind w:right="0" w:hanging="243"/>
        <w:jc w:val="left"/>
      </w:pPr>
      <w:r>
        <w:rPr>
          <w:sz w:val="26"/>
          <w:u w:val="single" w:color="000000"/>
        </w:rPr>
        <w:t>Итоговое занятие (1 час).</w:t>
      </w:r>
    </w:p>
    <w:p w:rsidR="002E51CB" w:rsidRDefault="0031385B">
      <w:pPr>
        <w:spacing w:after="284"/>
        <w:ind w:left="345" w:right="39"/>
      </w:pPr>
      <w:r>
        <w:t>Защита решений индивидуальных работ.</w:t>
      </w:r>
    </w:p>
    <w:p w:rsidR="002E51CB" w:rsidRDefault="0031385B">
      <w:pPr>
        <w:spacing w:after="237" w:line="265" w:lineRule="auto"/>
        <w:ind w:left="361" w:right="0" w:hanging="10"/>
        <w:jc w:val="left"/>
      </w:pPr>
      <w:r>
        <w:rPr>
          <w:sz w:val="26"/>
        </w:rPr>
        <w:t>Модуль 4. Комбинации многогранника и сферы (17 часов)</w:t>
      </w:r>
    </w:p>
    <w:p w:rsidR="002E51CB" w:rsidRDefault="0031385B">
      <w:pPr>
        <w:numPr>
          <w:ilvl w:val="0"/>
          <w:numId w:val="9"/>
        </w:numPr>
        <w:spacing w:after="2" w:line="259" w:lineRule="auto"/>
        <w:ind w:right="0" w:hanging="252"/>
        <w:jc w:val="left"/>
      </w:pPr>
      <w:r>
        <w:rPr>
          <w:u w:val="single" w:color="000000"/>
        </w:rPr>
        <w:t>Геометрические места точек в пространстве (2 часа).</w:t>
      </w:r>
    </w:p>
    <w:p w:rsidR="002E51CB" w:rsidRDefault="0031385B">
      <w:pPr>
        <w:ind w:left="345" w:right="39"/>
      </w:pPr>
      <w:r>
        <w:t>Понятие геометрического места точек, примеры. Сфера, как геометрическое место точек пространства. Геометрическое место точек пространства равноудалённых от всех сторон плоского многоугольника, в который можно вписать окружность. Биссектор двугранного угла и его свойства. Биссектор двугранного угла, как геометрическое место точек пространства.</w:t>
      </w:r>
    </w:p>
    <w:p w:rsidR="002E51CB" w:rsidRDefault="0031385B">
      <w:pPr>
        <w:numPr>
          <w:ilvl w:val="0"/>
          <w:numId w:val="9"/>
        </w:numPr>
        <w:spacing w:after="2" w:line="259" w:lineRule="auto"/>
        <w:ind w:right="0" w:hanging="252"/>
        <w:jc w:val="left"/>
      </w:pPr>
      <w:r>
        <w:rPr>
          <w:u w:val="single" w:color="000000"/>
        </w:rPr>
        <w:t>Описанные сферы (6 часов).</w:t>
      </w:r>
    </w:p>
    <w:p w:rsidR="002E51CB" w:rsidRDefault="0031385B">
      <w:pPr>
        <w:ind w:left="345" w:right="39"/>
      </w:pPr>
      <w:r>
        <w:t xml:space="preserve">Понятие вписанной и описанной сферы. Сфера, описанная около правильного многогранника. Теория Кеплера. Формулы для вычисления радиусов описанных сфер около куба, октаэдра, додекаэдра, икосаэдра, тетраэдра. Сфера, описанная около призмы, необходимое и достаточное условия существования. Сфера, описанная около правильного тетраэдра. Сфера, описанная около пирамиды, необходимое и достаточное условия существования. Формулы для вычисления радиуса описанной сферы около куба, правильного октаэдра, додекаэдра и икосаэдра. </w:t>
      </w:r>
      <w:r>
        <w:rPr>
          <w:u w:val="single" w:color="000000"/>
        </w:rPr>
        <w:t>З. Вписанные сферы (4 часа).</w:t>
      </w:r>
    </w:p>
    <w:p w:rsidR="002E51CB" w:rsidRDefault="0031385B">
      <w:pPr>
        <w:ind w:left="345" w:right="39"/>
      </w:pPr>
      <w:r>
        <w:t>Сфера, вписанная в многогранник. Сфера, вписанная в пирамиду. Сфера, вписанная в усеченную пирамиду. Сфера, вписанная в призму.</w:t>
      </w:r>
    </w:p>
    <w:p w:rsidR="002E51CB" w:rsidRDefault="0031385B">
      <w:pPr>
        <w:numPr>
          <w:ilvl w:val="0"/>
          <w:numId w:val="10"/>
        </w:numPr>
        <w:spacing w:after="2" w:line="259" w:lineRule="auto"/>
        <w:ind w:right="0" w:hanging="243"/>
        <w:jc w:val="left"/>
      </w:pPr>
      <w:r>
        <w:rPr>
          <w:u w:val="single" w:color="000000"/>
        </w:rPr>
        <w:t>Различные заДачи на комбинации сферы с многогранниками. (4 часа).</w:t>
      </w:r>
    </w:p>
    <w:p w:rsidR="002E51CB" w:rsidRDefault="0031385B">
      <w:pPr>
        <w:ind w:left="345" w:right="39"/>
      </w:pPr>
      <w:r>
        <w:t>Различные случаи расположения многогранника и сферы. Комбинации многогранника с несколькими сферами.</w:t>
      </w:r>
    </w:p>
    <w:p w:rsidR="002E51CB" w:rsidRDefault="0031385B">
      <w:pPr>
        <w:numPr>
          <w:ilvl w:val="0"/>
          <w:numId w:val="10"/>
        </w:numPr>
        <w:spacing w:after="0" w:line="259" w:lineRule="auto"/>
        <w:ind w:right="0" w:hanging="243"/>
        <w:jc w:val="left"/>
      </w:pPr>
      <w:r>
        <w:rPr>
          <w:sz w:val="26"/>
          <w:u w:val="single" w:color="000000"/>
        </w:rPr>
        <w:t>Итоговое занятие (1 час).</w:t>
      </w:r>
    </w:p>
    <w:p w:rsidR="002E51CB" w:rsidRDefault="0031385B">
      <w:pPr>
        <w:ind w:left="345" w:right="39"/>
      </w:pPr>
      <w:r>
        <w:t>Защита решений индивидуальных задач.</w:t>
      </w:r>
    </w:p>
    <w:p w:rsidR="00FF2A5A" w:rsidRDefault="00FF2A5A">
      <w:pPr>
        <w:spacing w:after="237" w:line="259" w:lineRule="auto"/>
        <w:ind w:left="10" w:right="2748" w:hanging="10"/>
        <w:jc w:val="right"/>
        <w:rPr>
          <w:sz w:val="26"/>
        </w:rPr>
      </w:pPr>
    </w:p>
    <w:p w:rsidR="00FF2A5A" w:rsidRDefault="00FF2A5A">
      <w:pPr>
        <w:spacing w:after="237" w:line="259" w:lineRule="auto"/>
        <w:ind w:left="10" w:right="2748" w:hanging="10"/>
        <w:jc w:val="right"/>
        <w:rPr>
          <w:sz w:val="26"/>
        </w:rPr>
      </w:pPr>
    </w:p>
    <w:p w:rsidR="00FF2A5A" w:rsidRDefault="00FF2A5A">
      <w:pPr>
        <w:spacing w:after="237" w:line="259" w:lineRule="auto"/>
        <w:ind w:left="10" w:right="2748" w:hanging="10"/>
        <w:jc w:val="right"/>
        <w:rPr>
          <w:sz w:val="26"/>
        </w:rPr>
      </w:pPr>
    </w:p>
    <w:p w:rsidR="00FF2A5A" w:rsidRDefault="00FF2A5A">
      <w:pPr>
        <w:spacing w:after="237" w:line="259" w:lineRule="auto"/>
        <w:ind w:left="10" w:right="2748" w:hanging="10"/>
        <w:jc w:val="right"/>
        <w:rPr>
          <w:sz w:val="26"/>
        </w:rPr>
      </w:pPr>
    </w:p>
    <w:p w:rsidR="00FF2A5A" w:rsidRDefault="00FF2A5A">
      <w:pPr>
        <w:spacing w:after="237" w:line="259" w:lineRule="auto"/>
        <w:ind w:left="10" w:right="2748" w:hanging="10"/>
        <w:jc w:val="right"/>
        <w:rPr>
          <w:sz w:val="26"/>
        </w:rPr>
      </w:pPr>
    </w:p>
    <w:p w:rsidR="002E51CB" w:rsidRDefault="0031385B">
      <w:pPr>
        <w:spacing w:after="237" w:line="259" w:lineRule="auto"/>
        <w:ind w:left="10" w:right="2748" w:hanging="10"/>
        <w:jc w:val="right"/>
      </w:pPr>
      <w:bookmarkStart w:id="0" w:name="_GoBack"/>
      <w:bookmarkEnd w:id="0"/>
      <w:r>
        <w:rPr>
          <w:sz w:val="26"/>
        </w:rPr>
        <w:t>Тематическое планирование (10 класс)</w:t>
      </w:r>
    </w:p>
    <w:p w:rsidR="002E51CB" w:rsidRDefault="0031385B">
      <w:pPr>
        <w:spacing w:after="0" w:line="265" w:lineRule="auto"/>
        <w:ind w:left="157" w:right="0" w:hanging="10"/>
        <w:jc w:val="left"/>
      </w:pPr>
      <w:r>
        <w:rPr>
          <w:sz w:val="26"/>
        </w:rPr>
        <w:t>Модуль 1. Теория многочленов</w:t>
      </w:r>
    </w:p>
    <w:tbl>
      <w:tblPr>
        <w:tblStyle w:val="TableGrid"/>
        <w:tblW w:w="9524" w:type="dxa"/>
        <w:tblInd w:w="36" w:type="dxa"/>
        <w:tblCellMar>
          <w:top w:w="3" w:type="dxa"/>
          <w:left w:w="84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950"/>
        <w:gridCol w:w="2215"/>
        <w:gridCol w:w="4460"/>
        <w:gridCol w:w="1089"/>
      </w:tblGrid>
      <w:tr w:rsidR="002E51CB">
        <w:trPr>
          <w:trHeight w:val="57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6"/>
              </w:rPr>
              <w:t>п/п</w:t>
            </w: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6"/>
              </w:rPr>
              <w:t>Тема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42" w:right="0" w:firstLine="0"/>
              <w:jc w:val="left"/>
            </w:pPr>
            <w:r>
              <w:rPr>
                <w:sz w:val="26"/>
              </w:rPr>
              <w:t>Кол-во часов</w:t>
            </w:r>
          </w:p>
        </w:tc>
      </w:tr>
      <w:tr w:rsidR="002E51CB">
        <w:trPr>
          <w:trHeight w:val="288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42" w:right="0" w:firstLine="0"/>
              <w:jc w:val="left"/>
            </w:pPr>
            <w:r>
              <w:t>Многочлены: оп деление и опе ации над ними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t>2</w:t>
            </w: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t>Многочлены от одной пе менной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t>7</w:t>
            </w:r>
          </w:p>
        </w:tc>
      </w:tr>
      <w:tr w:rsidR="002E51CB">
        <w:trPr>
          <w:trHeight w:val="28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з</w:t>
            </w: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t>Обобщенная тео ема Виета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t>4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t xml:space="preserve">Метод неоп еделенных коэ </w:t>
            </w:r>
          </w:p>
        </w:tc>
        <w:tc>
          <w:tcPr>
            <w:tcW w:w="4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0" w:right="0" w:firstLine="0"/>
              <w:jc w:val="left"/>
            </w:pPr>
            <w:r>
              <w:t>ициентов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33" w:right="0" w:firstLine="0"/>
            </w:pPr>
            <w:r>
              <w:t xml:space="preserve">Симме </w:t>
            </w:r>
          </w:p>
        </w:tc>
        <w:tc>
          <w:tcPr>
            <w:tcW w:w="66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10" w:right="0" w:firstLine="0"/>
              <w:jc w:val="left"/>
            </w:pPr>
            <w:r>
              <w:t>ические многочлены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8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t>6</w:t>
            </w: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t>Итоговое занятие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4" w:right="0" w:firstLine="0"/>
              <w:jc w:val="left"/>
            </w:pPr>
            <w:r>
              <w:t>Всего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6"/>
              </w:rPr>
              <w:t>17</w:t>
            </w:r>
          </w:p>
        </w:tc>
      </w:tr>
    </w:tbl>
    <w:p w:rsidR="002E51CB" w:rsidRDefault="0031385B">
      <w:pPr>
        <w:spacing w:after="0" w:line="265" w:lineRule="auto"/>
        <w:ind w:left="157" w:right="0" w:hanging="10"/>
        <w:jc w:val="left"/>
      </w:pPr>
      <w:r>
        <w:rPr>
          <w:sz w:val="26"/>
        </w:rPr>
        <w:t>Модуль 2. Метод вспомогательной окружности</w:t>
      </w:r>
    </w:p>
    <w:tbl>
      <w:tblPr>
        <w:tblStyle w:val="TableGrid"/>
        <w:tblW w:w="9527" w:type="dxa"/>
        <w:tblInd w:w="15" w:type="dxa"/>
        <w:tblCellMar>
          <w:top w:w="18" w:type="dxa"/>
          <w:left w:w="86" w:type="dxa"/>
          <w:right w:w="29" w:type="dxa"/>
        </w:tblCellMar>
        <w:tblLook w:val="04A0" w:firstRow="1" w:lastRow="0" w:firstColumn="1" w:lastColumn="0" w:noHBand="0" w:noVBand="1"/>
      </w:tblPr>
      <w:tblGrid>
        <w:gridCol w:w="813"/>
        <w:gridCol w:w="1062"/>
        <w:gridCol w:w="3524"/>
        <w:gridCol w:w="3035"/>
        <w:gridCol w:w="1093"/>
      </w:tblGrid>
      <w:tr w:rsidR="002E51CB">
        <w:trPr>
          <w:trHeight w:val="55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6"/>
              </w:rPr>
              <w:t>Тема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6"/>
              </w:rPr>
              <w:t>Кол-во часов</w:t>
            </w:r>
          </w:p>
        </w:tc>
      </w:tr>
      <w:tr w:rsidR="002E51CB">
        <w:trPr>
          <w:trHeight w:val="28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32" w:right="0" w:firstLine="0"/>
              <w:jc w:val="left"/>
            </w:pPr>
            <w:r>
              <w:t xml:space="preserve">О геом </w:t>
            </w:r>
          </w:p>
        </w:tc>
        <w:tc>
          <w:tcPr>
            <w:tcW w:w="3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14" w:right="0" w:firstLine="0"/>
            </w:pPr>
            <w:r>
              <w:t xml:space="preserve">ических методах ешения геоме </w:t>
            </w:r>
          </w:p>
        </w:tc>
        <w:tc>
          <w:tcPr>
            <w:tcW w:w="3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0" w:right="0" w:firstLine="0"/>
              <w:jc w:val="left"/>
            </w:pPr>
            <w:r>
              <w:t>ических задач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t>2</w:t>
            </w:r>
          </w:p>
        </w:tc>
      </w:tr>
      <w:tr w:rsidR="002E51CB">
        <w:trPr>
          <w:trHeight w:val="55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t>2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2" w:right="1660" w:firstLine="0"/>
              <w:jc w:val="left"/>
            </w:pPr>
            <w:r>
              <w:t>Сущность метода вспомогательной окружности. Решение задач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t>4</w:t>
            </w:r>
          </w:p>
        </w:tc>
      </w:tr>
      <w:tr w:rsidR="002E51CB">
        <w:trPr>
          <w:trHeight w:val="55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3" w:right="85" w:firstLine="0"/>
              <w:jc w:val="left"/>
            </w:pPr>
            <w:r>
              <w:t>Условия, указывающие на целесообразность использования метода вспомогательной о</w:t>
            </w:r>
            <w:r>
              <w:tab/>
              <w:t>ости. Решение задач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2E51CB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3" w:right="1084" w:firstLine="0"/>
            </w:pPr>
            <w:r>
              <w:t>Условие принадлежности четырех точек одной окружности и п именение к ешению задач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t>5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3" w:right="0" w:firstLine="0"/>
              <w:jc w:val="left"/>
            </w:pPr>
            <w:r>
              <w:t>Обобщающее занятие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3" w:right="0" w:firstLine="0"/>
              <w:jc w:val="left"/>
            </w:pPr>
            <w:r>
              <w:t>Итоговое занятие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23" w:right="0" w:firstLine="0"/>
              <w:jc w:val="left"/>
            </w:pPr>
            <w:r>
              <w:t>Всего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35" w:right="0" w:firstLine="0"/>
              <w:jc w:val="left"/>
            </w:pPr>
            <w:r>
              <w:t>17</w:t>
            </w:r>
          </w:p>
        </w:tc>
      </w:tr>
    </w:tbl>
    <w:p w:rsidR="002E51CB" w:rsidRDefault="0031385B">
      <w:pPr>
        <w:spacing w:after="237" w:line="259" w:lineRule="auto"/>
        <w:ind w:left="10" w:right="2748" w:hanging="10"/>
        <w:jc w:val="right"/>
      </w:pPr>
      <w:r>
        <w:rPr>
          <w:sz w:val="26"/>
        </w:rPr>
        <w:t>Тематическое планирование (11 класс)</w:t>
      </w:r>
    </w:p>
    <w:p w:rsidR="002E51CB" w:rsidRDefault="0031385B">
      <w:pPr>
        <w:spacing w:after="0" w:line="265" w:lineRule="auto"/>
        <w:ind w:left="157" w:right="0" w:hanging="10"/>
        <w:jc w:val="left"/>
      </w:pPr>
      <w:r>
        <w:rPr>
          <w:sz w:val="26"/>
        </w:rPr>
        <w:t>Модуль З. Построение сечений многогранников</w:t>
      </w:r>
    </w:p>
    <w:tbl>
      <w:tblPr>
        <w:tblStyle w:val="TableGrid"/>
        <w:tblW w:w="9524" w:type="dxa"/>
        <w:tblInd w:w="33" w:type="dxa"/>
        <w:tblCellMar>
          <w:top w:w="36" w:type="dxa"/>
          <w:left w:w="41" w:type="dxa"/>
          <w:bottom w:w="3" w:type="dxa"/>
          <w:right w:w="84" w:type="dxa"/>
        </w:tblCellMar>
        <w:tblLook w:val="04A0" w:firstRow="1" w:lastRow="0" w:firstColumn="1" w:lastColumn="0" w:noHBand="0" w:noVBand="1"/>
      </w:tblPr>
      <w:tblGrid>
        <w:gridCol w:w="814"/>
        <w:gridCol w:w="2246"/>
        <w:gridCol w:w="5375"/>
        <w:gridCol w:w="1089"/>
      </w:tblGrid>
      <w:tr w:rsidR="002E51CB">
        <w:trPr>
          <w:trHeight w:val="5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51CB" w:rsidRDefault="0031385B">
            <w:pPr>
              <w:spacing w:after="0" w:line="259" w:lineRule="auto"/>
              <w:ind w:left="89" w:right="0" w:firstLine="0"/>
              <w:jc w:val="left"/>
            </w:pPr>
            <w:r>
              <w:t>п/п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6"/>
              </w:rPr>
              <w:t>Тема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6"/>
              </w:rPr>
              <w:t>Кол-во часов</w:t>
            </w: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77" w:right="0" w:firstLine="0"/>
              <w:jc w:val="left"/>
            </w:pPr>
            <w:r>
              <w:t xml:space="preserve">Аксиомы сте еоме </w:t>
            </w:r>
          </w:p>
        </w:tc>
        <w:tc>
          <w:tcPr>
            <w:tcW w:w="5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0" w:right="0" w:firstLine="0"/>
              <w:jc w:val="left"/>
            </w:pPr>
            <w:r>
              <w:t>ии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86" w:right="0" w:firstLine="0"/>
              <w:jc w:val="left"/>
            </w:pPr>
            <w:r>
              <w:t>Свойства па аллельного и цент ального п оекти ования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8"/>
              </w:rPr>
              <w:t>з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7" w:right="0" w:firstLine="0"/>
              <w:jc w:val="left"/>
            </w:pPr>
            <w:r>
              <w:t>Изоб ажение много анниКОВ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55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t>4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8" w:right="0" w:firstLine="9"/>
              <w:jc w:val="left"/>
            </w:pPr>
            <w:r>
              <w:t>Опорные позиционные задачи. Работа на готовых чертежах. Сущность метода следов и вн еннего п кти ования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t>5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8" w:right="0" w:firstLine="0"/>
              <w:jc w:val="left"/>
            </w:pPr>
            <w:r>
              <w:t>Методы ешения задач на пост оение сечений много анников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t>6</w:t>
            </w: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2" w:right="0" w:firstLine="0"/>
              <w:jc w:val="left"/>
            </w:pPr>
            <w:r>
              <w:t>б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8" w:right="0" w:firstLine="0"/>
              <w:jc w:val="left"/>
            </w:pPr>
            <w:r>
              <w:t>П актик по ешению задач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2" w:right="0" w:firstLine="0"/>
              <w:jc w:val="left"/>
            </w:pPr>
            <w:r>
              <w:t>4</w:t>
            </w:r>
          </w:p>
        </w:tc>
      </w:tr>
      <w:tr w:rsidR="002E51CB">
        <w:trPr>
          <w:trHeight w:val="2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8" w:right="0" w:firstLine="0"/>
              <w:jc w:val="left"/>
            </w:pPr>
            <w:r>
              <w:t>Итоговое занятие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59" w:right="0" w:firstLine="0"/>
              <w:jc w:val="left"/>
            </w:pPr>
            <w:r>
              <w:t>Всего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6"/>
              </w:rPr>
              <w:t>17</w:t>
            </w:r>
          </w:p>
        </w:tc>
      </w:tr>
    </w:tbl>
    <w:p w:rsidR="002E51CB" w:rsidRDefault="0031385B">
      <w:pPr>
        <w:spacing w:after="0" w:line="265" w:lineRule="auto"/>
        <w:ind w:left="157" w:right="0" w:hanging="10"/>
        <w:jc w:val="left"/>
      </w:pPr>
      <w:r>
        <w:rPr>
          <w:sz w:val="26"/>
        </w:rPr>
        <w:t>Модуль 4. Комбинации многогранника и сферы</w:t>
      </w:r>
    </w:p>
    <w:tbl>
      <w:tblPr>
        <w:tblStyle w:val="TableGrid"/>
        <w:tblW w:w="9529" w:type="dxa"/>
        <w:tblInd w:w="0" w:type="dxa"/>
        <w:tblCellMar>
          <w:top w:w="45" w:type="dxa"/>
          <w:left w:w="43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816"/>
        <w:gridCol w:w="873"/>
        <w:gridCol w:w="2958"/>
        <w:gridCol w:w="1384"/>
        <w:gridCol w:w="2403"/>
        <w:gridCol w:w="1095"/>
      </w:tblGrid>
      <w:tr w:rsidR="002E51CB">
        <w:trPr>
          <w:trHeight w:val="55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51CB" w:rsidRDefault="0031385B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0"/>
              </w:rPr>
              <w:t>11/п</w:t>
            </w:r>
          </w:p>
        </w:tc>
        <w:tc>
          <w:tcPr>
            <w:tcW w:w="5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CB" w:rsidRDefault="0031385B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26"/>
              </w:rPr>
              <w:t>Тема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6"/>
              </w:rPr>
              <w:t>Кол-во часов</w:t>
            </w:r>
          </w:p>
        </w:tc>
      </w:tr>
      <w:tr w:rsidR="002E51CB">
        <w:trPr>
          <w:trHeight w:val="28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78" w:right="0" w:firstLine="0"/>
              <w:jc w:val="left"/>
            </w:pPr>
            <w:r>
              <w:t xml:space="preserve">Геом </w:t>
            </w:r>
          </w:p>
        </w:tc>
        <w:tc>
          <w:tcPr>
            <w:tcW w:w="2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51" w:right="0" w:firstLine="0"/>
              <w:jc w:val="left"/>
            </w:pPr>
            <w:r>
              <w:t>ические места точек в п ос</w:t>
            </w:r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E51CB" w:rsidRDefault="0031385B">
            <w:pPr>
              <w:spacing w:after="0" w:line="259" w:lineRule="auto"/>
              <w:ind w:left="90" w:right="0" w:firstLine="0"/>
              <w:jc w:val="left"/>
            </w:pPr>
            <w:r>
              <w:t>анстве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>2</w:t>
            </w:r>
          </w:p>
        </w:tc>
      </w:tr>
      <w:tr w:rsidR="002E51CB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5" w:right="0" w:firstLine="0"/>
              <w:jc w:val="left"/>
            </w:pPr>
            <w:r>
              <w:t>2</w:t>
            </w:r>
          </w:p>
        </w:tc>
        <w:tc>
          <w:tcPr>
            <w:tcW w:w="5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78" w:right="0" w:firstLine="0"/>
              <w:jc w:val="left"/>
            </w:pPr>
            <w:r>
              <w:t>Описанные с е ы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6"/>
              </w:rPr>
              <w:t>6</w:t>
            </w:r>
          </w:p>
        </w:tc>
      </w:tr>
      <w:tr w:rsidR="002E51CB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5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78" w:right="0" w:firstLine="0"/>
              <w:jc w:val="left"/>
            </w:pPr>
            <w:r>
              <w:t>Вписанные с е ы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5" w:right="0" w:firstLine="0"/>
              <w:jc w:val="left"/>
            </w:pPr>
            <w:r>
              <w:t>4</w:t>
            </w:r>
          </w:p>
        </w:tc>
      </w:tr>
      <w:tr w:rsidR="002E51CB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5" w:right="0" w:firstLine="0"/>
              <w:jc w:val="left"/>
            </w:pPr>
            <w:r>
              <w:t>4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69" w:right="0" w:firstLine="0"/>
              <w:jc w:val="left"/>
            </w:pPr>
            <w:r>
              <w:t>Различные задачи на комбинации с</w:t>
            </w:r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0" w:right="0" w:firstLine="0"/>
              <w:jc w:val="left"/>
            </w:pPr>
            <w:r>
              <w:t>е ы с много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E51CB" w:rsidRDefault="0031385B">
            <w:pPr>
              <w:spacing w:after="0" w:line="259" w:lineRule="auto"/>
              <w:ind w:left="56" w:right="0" w:firstLine="0"/>
              <w:jc w:val="left"/>
            </w:pPr>
            <w:r>
              <w:t>анниками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5" w:right="0" w:firstLine="0"/>
              <w:jc w:val="left"/>
            </w:pPr>
            <w:r>
              <w:t>4</w:t>
            </w:r>
          </w:p>
        </w:tc>
      </w:tr>
      <w:tr w:rsidR="002E51CB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6"/>
              </w:rPr>
              <w:t>5</w:t>
            </w:r>
          </w:p>
        </w:tc>
        <w:tc>
          <w:tcPr>
            <w:tcW w:w="5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69" w:right="0" w:firstLine="0"/>
              <w:jc w:val="left"/>
            </w:pPr>
            <w:r>
              <w:t>Итоговое занятие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1CB">
        <w:trPr>
          <w:trHeight w:val="28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51CB" w:rsidRDefault="0031385B">
            <w:pPr>
              <w:spacing w:after="0" w:line="259" w:lineRule="auto"/>
              <w:ind w:left="69" w:right="0" w:firstLine="0"/>
              <w:jc w:val="left"/>
            </w:pPr>
            <w:r>
              <w:t>Всего</w:t>
            </w:r>
          </w:p>
        </w:tc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51CB" w:rsidRDefault="002E51C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CB" w:rsidRDefault="0031385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6"/>
              </w:rPr>
              <w:t>17</w:t>
            </w:r>
          </w:p>
        </w:tc>
      </w:tr>
    </w:tbl>
    <w:p w:rsidR="0031385B" w:rsidRDefault="0031385B"/>
    <w:sectPr w:rsidR="0031385B">
      <w:pgSz w:w="11900" w:h="16840"/>
      <w:pgMar w:top="900" w:right="837" w:bottom="1271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C3" w:rsidRDefault="00957CC3" w:rsidP="00C571D5">
      <w:pPr>
        <w:spacing w:after="0" w:line="240" w:lineRule="auto"/>
      </w:pPr>
      <w:r>
        <w:separator/>
      </w:r>
    </w:p>
  </w:endnote>
  <w:endnote w:type="continuationSeparator" w:id="0">
    <w:p w:rsidR="00957CC3" w:rsidRDefault="00957CC3" w:rsidP="00C5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C3" w:rsidRDefault="00957CC3" w:rsidP="00C571D5">
      <w:pPr>
        <w:spacing w:after="0" w:line="240" w:lineRule="auto"/>
      </w:pPr>
      <w:r>
        <w:separator/>
      </w:r>
    </w:p>
  </w:footnote>
  <w:footnote w:type="continuationSeparator" w:id="0">
    <w:p w:rsidR="00957CC3" w:rsidRDefault="00957CC3" w:rsidP="00C5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2FA"/>
    <w:multiLevelType w:val="hybridMultilevel"/>
    <w:tmpl w:val="44C8FFFA"/>
    <w:lvl w:ilvl="0" w:tplc="CE10C2AC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366B7AE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157A6756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D16A7FC0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6F2095A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580C3C3E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76CA826E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2ECEFE54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E4EED1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92A51"/>
    <w:multiLevelType w:val="hybridMultilevel"/>
    <w:tmpl w:val="44FABDF0"/>
    <w:lvl w:ilvl="0" w:tplc="4202B58C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D22879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FDA064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EAC1A6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1810983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232DCB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C0A20F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DD26B93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DFC07A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63724"/>
    <w:multiLevelType w:val="hybridMultilevel"/>
    <w:tmpl w:val="2DD82A62"/>
    <w:lvl w:ilvl="0" w:tplc="5A922E7A">
      <w:start w:val="4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87C6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2A2A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EB69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4F4B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4700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C76E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0652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B63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A3FA4"/>
    <w:multiLevelType w:val="hybridMultilevel"/>
    <w:tmpl w:val="5066D374"/>
    <w:lvl w:ilvl="0" w:tplc="C772E4FA">
      <w:start w:val="4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D4F4382E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D5440FE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31251BA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BE88E35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40665FA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BA500B62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5C88FC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B9A23452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53D3C"/>
    <w:multiLevelType w:val="hybridMultilevel"/>
    <w:tmpl w:val="B9800BDC"/>
    <w:lvl w:ilvl="0" w:tplc="5C0821A2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942C246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FD44C24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9A1794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802B0CC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CDEB7EA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BB04FE8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61C693C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B58C73E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C9361E"/>
    <w:multiLevelType w:val="hybridMultilevel"/>
    <w:tmpl w:val="CFB6313E"/>
    <w:lvl w:ilvl="0" w:tplc="670A7AF4">
      <w:start w:val="4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5F5CC42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FE5CA89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6616B3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7B0EAA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E29AD21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DF63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A26962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B00C60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5F7272"/>
    <w:multiLevelType w:val="hybridMultilevel"/>
    <w:tmpl w:val="ADA8A10E"/>
    <w:lvl w:ilvl="0" w:tplc="3880F792">
      <w:start w:val="4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57E268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3C6C5C6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ED36CFE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9B52481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7B495D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A48BBA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BE1260E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08D892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421BF"/>
    <w:multiLevelType w:val="hybridMultilevel"/>
    <w:tmpl w:val="8864F7AE"/>
    <w:lvl w:ilvl="0" w:tplc="7A68559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C696A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973E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AE04A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6153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2D7E0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6CC4E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E894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627CC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95459"/>
    <w:multiLevelType w:val="hybridMultilevel"/>
    <w:tmpl w:val="5824B39E"/>
    <w:lvl w:ilvl="0" w:tplc="3CDE7AB6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023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8AD8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4B06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008E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F4B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8AC4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626D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6357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616DDE"/>
    <w:multiLevelType w:val="hybridMultilevel"/>
    <w:tmpl w:val="38046002"/>
    <w:lvl w:ilvl="0" w:tplc="A1D87D34">
      <w:start w:val="10"/>
      <w:numFmt w:val="decimal"/>
      <w:lvlText w:val="%1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6EDDE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82F72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21EA8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92BD50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C42A6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A1F4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EE37A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1ED2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D4581"/>
    <w:multiLevelType w:val="hybridMultilevel"/>
    <w:tmpl w:val="6116266E"/>
    <w:lvl w:ilvl="0" w:tplc="9B16454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9C0F7E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68A3C4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7B81B0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2AEEDC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A345BE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5DE133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E52FAC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286565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26398"/>
    <w:multiLevelType w:val="hybridMultilevel"/>
    <w:tmpl w:val="25E63A22"/>
    <w:lvl w:ilvl="0" w:tplc="BC580616">
      <w:start w:val="10"/>
      <w:numFmt w:val="decimal"/>
      <w:lvlText w:val="%1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285F2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F8E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45BBC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E348A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5C51AE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070F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0188E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CBFE0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E51CB"/>
    <w:rsid w:val="0031385B"/>
    <w:rsid w:val="00957CC3"/>
    <w:rsid w:val="00C571D5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B39A"/>
  <w15:docId w15:val="{4B58BCA1-E965-49C8-8DF6-02A96A1A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24" w:right="54" w:firstLine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1D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1D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cp:lastModifiedBy>Школа 129</cp:lastModifiedBy>
  <cp:revision>3</cp:revision>
  <dcterms:created xsi:type="dcterms:W3CDTF">2022-10-07T11:54:00Z</dcterms:created>
  <dcterms:modified xsi:type="dcterms:W3CDTF">2022-10-07T11:55:00Z</dcterms:modified>
</cp:coreProperties>
</file>