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56" w:rsidRDefault="001E5756" w:rsidP="0042259D">
      <w:pPr>
        <w:rPr>
          <w:rFonts w:ascii="Times New Roman" w:hAnsi="Times New Roman" w:cs="Times New Roman"/>
          <w:b/>
          <w:sz w:val="32"/>
          <w:szCs w:val="32"/>
        </w:rPr>
      </w:pPr>
    </w:p>
    <w:p w:rsidR="001E5756" w:rsidRDefault="001E5756" w:rsidP="001E57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0CAD" w:rsidRDefault="002E0CAD" w:rsidP="002E0C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5756" w:rsidRPr="002E0CAD" w:rsidRDefault="002E0CAD" w:rsidP="002E0CA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E0CA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645910" cy="2273719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7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756" w:rsidRDefault="001E5756" w:rsidP="001E57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756" w:rsidRDefault="001E5756" w:rsidP="001E57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756" w:rsidRDefault="001E5756" w:rsidP="001E57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756" w:rsidRDefault="001E5756" w:rsidP="001E57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1E5756" w:rsidRDefault="001E5756" w:rsidP="001E57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756" w:rsidRDefault="001E5756" w:rsidP="001E57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756" w:rsidRPr="002E0CAD" w:rsidRDefault="001E5756" w:rsidP="001E57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E0CAD">
        <w:rPr>
          <w:rFonts w:ascii="Times New Roman" w:hAnsi="Times New Roman" w:cs="Times New Roman"/>
          <w:sz w:val="28"/>
          <w:szCs w:val="28"/>
        </w:rPr>
        <w:t>Предмет: химия</w:t>
      </w:r>
    </w:p>
    <w:p w:rsidR="001E5756" w:rsidRPr="002E0CAD" w:rsidRDefault="001E5756" w:rsidP="001E5756">
      <w:pPr>
        <w:rPr>
          <w:rFonts w:ascii="Times New Roman" w:hAnsi="Times New Roman" w:cs="Times New Roman"/>
          <w:sz w:val="28"/>
          <w:szCs w:val="28"/>
        </w:rPr>
      </w:pPr>
    </w:p>
    <w:p w:rsidR="001E5756" w:rsidRPr="002E0CAD" w:rsidRDefault="001E5756" w:rsidP="001E5756">
      <w:pPr>
        <w:rPr>
          <w:rFonts w:ascii="Times New Roman" w:hAnsi="Times New Roman" w:cs="Times New Roman"/>
          <w:sz w:val="28"/>
          <w:szCs w:val="28"/>
        </w:rPr>
      </w:pPr>
      <w:r w:rsidRPr="002E0CAD">
        <w:rPr>
          <w:rFonts w:ascii="Times New Roman" w:hAnsi="Times New Roman" w:cs="Times New Roman"/>
          <w:sz w:val="28"/>
          <w:szCs w:val="28"/>
        </w:rPr>
        <w:t>Уровень общего образования: среднее общее</w:t>
      </w:r>
    </w:p>
    <w:p w:rsidR="001E5756" w:rsidRPr="002E0CAD" w:rsidRDefault="001E5756" w:rsidP="001E5756">
      <w:pPr>
        <w:rPr>
          <w:rFonts w:ascii="Times New Roman" w:hAnsi="Times New Roman" w:cs="Times New Roman"/>
          <w:sz w:val="28"/>
          <w:szCs w:val="28"/>
        </w:rPr>
      </w:pPr>
    </w:p>
    <w:p w:rsidR="001E5756" w:rsidRPr="002E0CAD" w:rsidRDefault="001E5756" w:rsidP="001E57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0CAD">
        <w:rPr>
          <w:rFonts w:ascii="Times New Roman" w:hAnsi="Times New Roman" w:cs="Times New Roman"/>
          <w:sz w:val="28"/>
          <w:szCs w:val="28"/>
        </w:rPr>
        <w:t>Составитель: Нуштайкина Елена Анатольевна</w:t>
      </w:r>
    </w:p>
    <w:p w:rsidR="001E5756" w:rsidRPr="002E0CAD" w:rsidRDefault="001E5756" w:rsidP="001E5756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1E5756" w:rsidRDefault="001E5756" w:rsidP="001E5756">
      <w:pPr>
        <w:rPr>
          <w:rFonts w:ascii="Times New Roman" w:hAnsi="Times New Roman" w:cs="Times New Roman"/>
          <w:sz w:val="28"/>
          <w:szCs w:val="28"/>
        </w:rPr>
      </w:pPr>
    </w:p>
    <w:p w:rsidR="001E5756" w:rsidRDefault="001E5756" w:rsidP="001E5756">
      <w:pPr>
        <w:rPr>
          <w:rFonts w:ascii="Times New Roman" w:hAnsi="Times New Roman" w:cs="Times New Roman"/>
          <w:sz w:val="28"/>
          <w:szCs w:val="28"/>
        </w:rPr>
      </w:pPr>
    </w:p>
    <w:p w:rsidR="001E5756" w:rsidRDefault="001E5756" w:rsidP="001E5756">
      <w:pPr>
        <w:rPr>
          <w:rFonts w:ascii="Times New Roman" w:hAnsi="Times New Roman" w:cs="Times New Roman"/>
          <w:sz w:val="28"/>
          <w:szCs w:val="28"/>
        </w:rPr>
      </w:pPr>
    </w:p>
    <w:p w:rsidR="001E5756" w:rsidRDefault="001E5756" w:rsidP="001E5756">
      <w:pPr>
        <w:rPr>
          <w:rFonts w:ascii="Times New Roman" w:hAnsi="Times New Roman" w:cs="Times New Roman"/>
          <w:sz w:val="28"/>
          <w:szCs w:val="28"/>
        </w:rPr>
      </w:pPr>
    </w:p>
    <w:p w:rsidR="007173E6" w:rsidRDefault="007173E6" w:rsidP="001E5756">
      <w:pPr>
        <w:rPr>
          <w:rFonts w:ascii="Times New Roman" w:hAnsi="Times New Roman" w:cs="Times New Roman"/>
          <w:sz w:val="28"/>
          <w:szCs w:val="28"/>
        </w:rPr>
      </w:pPr>
    </w:p>
    <w:p w:rsidR="007173E6" w:rsidRDefault="007173E6" w:rsidP="001E5756">
      <w:pPr>
        <w:rPr>
          <w:rFonts w:ascii="Times New Roman" w:hAnsi="Times New Roman" w:cs="Times New Roman"/>
          <w:sz w:val="28"/>
          <w:szCs w:val="28"/>
        </w:rPr>
      </w:pPr>
    </w:p>
    <w:p w:rsidR="001E5756" w:rsidRDefault="001E5756" w:rsidP="001E5756">
      <w:pPr>
        <w:rPr>
          <w:rFonts w:ascii="Times New Roman" w:hAnsi="Times New Roman" w:cs="Times New Roman"/>
          <w:sz w:val="28"/>
          <w:szCs w:val="28"/>
        </w:rPr>
      </w:pPr>
    </w:p>
    <w:p w:rsidR="00871ACD" w:rsidRDefault="00871ACD" w:rsidP="00871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85E">
        <w:rPr>
          <w:rFonts w:ascii="Times New Roman" w:hAnsi="Times New Roman" w:cs="Times New Roman"/>
          <w:b/>
          <w:sz w:val="28"/>
          <w:szCs w:val="28"/>
        </w:rPr>
        <w:t>ПАСПОРТ РАБОЧЕЙ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4"/>
        <w:gridCol w:w="3267"/>
        <w:gridCol w:w="3267"/>
      </w:tblGrid>
      <w:tr w:rsidR="00871ACD" w:rsidTr="00314F88">
        <w:tc>
          <w:tcPr>
            <w:tcW w:w="3434" w:type="dxa"/>
          </w:tcPr>
          <w:p w:rsidR="00871ACD" w:rsidRDefault="00871ACD" w:rsidP="00314F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6534" w:type="dxa"/>
            <w:gridSpan w:val="2"/>
          </w:tcPr>
          <w:p w:rsidR="00871ACD" w:rsidRPr="004B2D79" w:rsidRDefault="00871ACD" w:rsidP="00314F88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10 -11 </w:t>
            </w:r>
          </w:p>
        </w:tc>
      </w:tr>
      <w:tr w:rsidR="00871ACD" w:rsidTr="00314F88">
        <w:tc>
          <w:tcPr>
            <w:tcW w:w="3434" w:type="dxa"/>
          </w:tcPr>
          <w:p w:rsidR="00871ACD" w:rsidRDefault="00871ACD" w:rsidP="00314F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6534" w:type="dxa"/>
            <w:gridSpan w:val="2"/>
          </w:tcPr>
          <w:p w:rsidR="00871ACD" w:rsidRPr="00F14026" w:rsidRDefault="00871ACD" w:rsidP="0031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</w:tr>
      <w:tr w:rsidR="00871ACD" w:rsidTr="00314F88">
        <w:tc>
          <w:tcPr>
            <w:tcW w:w="3434" w:type="dxa"/>
          </w:tcPr>
          <w:p w:rsidR="00871ACD" w:rsidRDefault="00871ACD" w:rsidP="00314F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534" w:type="dxa"/>
            <w:gridSpan w:val="2"/>
          </w:tcPr>
          <w:p w:rsidR="00871ACD" w:rsidRPr="00F14026" w:rsidRDefault="00871ACD" w:rsidP="0031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871ACD" w:rsidTr="00314F88">
        <w:tc>
          <w:tcPr>
            <w:tcW w:w="3434" w:type="dxa"/>
          </w:tcPr>
          <w:p w:rsidR="00871ACD" w:rsidRDefault="00871ACD" w:rsidP="00314F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программы</w:t>
            </w:r>
          </w:p>
        </w:tc>
        <w:tc>
          <w:tcPr>
            <w:tcW w:w="3267" w:type="dxa"/>
          </w:tcPr>
          <w:p w:rsidR="00871ACD" w:rsidRPr="00F14026" w:rsidRDefault="00871ACD" w:rsidP="0031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3267" w:type="dxa"/>
          </w:tcPr>
          <w:p w:rsidR="00871ACD" w:rsidRPr="00F14026" w:rsidRDefault="00871ACD" w:rsidP="0031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Углубленный</w:t>
            </w:r>
          </w:p>
        </w:tc>
      </w:tr>
      <w:tr w:rsidR="00871ACD" w:rsidTr="00314F88">
        <w:tc>
          <w:tcPr>
            <w:tcW w:w="3434" w:type="dxa"/>
          </w:tcPr>
          <w:p w:rsidR="00871ACD" w:rsidRDefault="00871ACD" w:rsidP="00314F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267" w:type="dxa"/>
          </w:tcPr>
          <w:p w:rsidR="00871ACD" w:rsidRPr="00F14026" w:rsidRDefault="00697B57" w:rsidP="0031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кл. – 2</w:t>
            </w:r>
          </w:p>
          <w:p w:rsidR="00871ACD" w:rsidRPr="00F14026" w:rsidRDefault="00871ACD" w:rsidP="00697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кл. – </w:t>
            </w:r>
            <w:r w:rsidR="00697B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7" w:type="dxa"/>
          </w:tcPr>
          <w:p w:rsidR="00871ACD" w:rsidRPr="00F14026" w:rsidRDefault="00871ACD" w:rsidP="0031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7B57">
              <w:rPr>
                <w:rFonts w:ascii="Times New Roman" w:hAnsi="Times New Roman" w:cs="Times New Roman"/>
                <w:sz w:val="28"/>
                <w:szCs w:val="28"/>
              </w:rPr>
              <w:t>0 кл. – 3</w:t>
            </w:r>
          </w:p>
          <w:p w:rsidR="00871ACD" w:rsidRPr="00F14026" w:rsidRDefault="00697B57" w:rsidP="0031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кл. – 3</w:t>
            </w:r>
          </w:p>
        </w:tc>
      </w:tr>
      <w:tr w:rsidR="00871ACD" w:rsidTr="00314F88">
        <w:tc>
          <w:tcPr>
            <w:tcW w:w="3434" w:type="dxa"/>
          </w:tcPr>
          <w:p w:rsidR="00871ACD" w:rsidRDefault="00871ACD" w:rsidP="00314F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3267" w:type="dxa"/>
          </w:tcPr>
          <w:p w:rsidR="00871ACD" w:rsidRPr="00F14026" w:rsidRDefault="00697B57" w:rsidP="0031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кл. – 68</w:t>
            </w:r>
          </w:p>
          <w:p w:rsidR="00871ACD" w:rsidRPr="00F14026" w:rsidRDefault="00871ACD" w:rsidP="0031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кл.</w:t>
            </w:r>
            <w:r w:rsidR="00697B57">
              <w:rPr>
                <w:rFonts w:ascii="Times New Roman" w:hAnsi="Times New Roman" w:cs="Times New Roman"/>
                <w:sz w:val="28"/>
                <w:szCs w:val="28"/>
              </w:rPr>
              <w:t xml:space="preserve"> – 68</w:t>
            </w:r>
          </w:p>
        </w:tc>
        <w:tc>
          <w:tcPr>
            <w:tcW w:w="3267" w:type="dxa"/>
          </w:tcPr>
          <w:p w:rsidR="00871ACD" w:rsidRPr="00F14026" w:rsidRDefault="00697B57" w:rsidP="0031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кл. – 102</w:t>
            </w:r>
          </w:p>
          <w:p w:rsidR="00871ACD" w:rsidRPr="00F14026" w:rsidRDefault="00697B57" w:rsidP="0031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кл. – </w:t>
            </w:r>
            <w:r w:rsidR="00967BD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871ACD" w:rsidTr="00314F88">
        <w:tc>
          <w:tcPr>
            <w:tcW w:w="3434" w:type="dxa"/>
          </w:tcPr>
          <w:p w:rsidR="00871ACD" w:rsidRDefault="00871ACD" w:rsidP="00314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 составлена в соответствии с требованиями</w:t>
            </w:r>
          </w:p>
        </w:tc>
        <w:tc>
          <w:tcPr>
            <w:tcW w:w="6534" w:type="dxa"/>
            <w:gridSpan w:val="2"/>
          </w:tcPr>
          <w:p w:rsidR="00871ACD" w:rsidRPr="00F14026" w:rsidRDefault="00871ACD" w:rsidP="0031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ACD" w:rsidRPr="00F14026" w:rsidRDefault="00871ACD" w:rsidP="0031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 </w:t>
            </w:r>
          </w:p>
          <w:p w:rsidR="00871ACD" w:rsidRPr="00F14026" w:rsidRDefault="00871ACD" w:rsidP="0031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ACD" w:rsidTr="00314F88">
        <w:tc>
          <w:tcPr>
            <w:tcW w:w="3434" w:type="dxa"/>
          </w:tcPr>
          <w:p w:rsidR="00871ACD" w:rsidRDefault="00871ACD" w:rsidP="00314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6534" w:type="dxa"/>
            <w:gridSpan w:val="2"/>
          </w:tcPr>
          <w:p w:rsidR="001D784C" w:rsidRDefault="001D784C" w:rsidP="001D784C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</w:t>
            </w:r>
            <w:r w:rsidR="0008136C">
              <w:rPr>
                <w:rFonts w:ascii="Times New Roman" w:hAnsi="Times New Roman" w:cs="Times New Roman"/>
                <w:sz w:val="28"/>
                <w:szCs w:val="28"/>
              </w:rPr>
              <w:t>программа Химия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УМК </w:t>
            </w:r>
          </w:p>
          <w:p w:rsidR="001D784C" w:rsidRDefault="001D784C" w:rsidP="001D784C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Лунина (базовый уровень) 10-11 классы. М.: Дрофа, 2017</w:t>
            </w:r>
          </w:p>
          <w:p w:rsidR="001D784C" w:rsidRDefault="001D784C" w:rsidP="001D784C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</w:t>
            </w:r>
            <w:r w:rsidR="0008136C">
              <w:rPr>
                <w:rFonts w:ascii="Times New Roman" w:hAnsi="Times New Roman" w:cs="Times New Roman"/>
                <w:sz w:val="28"/>
                <w:szCs w:val="28"/>
              </w:rPr>
              <w:t>программа Химия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УМК </w:t>
            </w:r>
          </w:p>
          <w:p w:rsidR="00871ACD" w:rsidRPr="000B317D" w:rsidRDefault="001D784C" w:rsidP="001D7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Лунина (углубленный уровень) 10-11 классы. М.: Дрофа, 2017</w:t>
            </w:r>
          </w:p>
        </w:tc>
      </w:tr>
      <w:tr w:rsidR="00871ACD" w:rsidTr="00314F88">
        <w:tc>
          <w:tcPr>
            <w:tcW w:w="3434" w:type="dxa"/>
          </w:tcPr>
          <w:p w:rsidR="00871ACD" w:rsidRDefault="00871ACD" w:rsidP="00314F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3267" w:type="dxa"/>
          </w:tcPr>
          <w:p w:rsidR="0008136C" w:rsidRDefault="0008136C" w:rsidP="0008136C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Еремин В.В., Кузьменко Н.Е.,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 и др./ Под ред. Лунина В.В. Химия (базовый уровень) 10 класс. М.: Дрофа, 2019</w:t>
            </w:r>
          </w:p>
          <w:p w:rsidR="00871ACD" w:rsidRPr="00F14026" w:rsidRDefault="0008136C" w:rsidP="00351D3D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Еремин В.В., Кузьменко Н.Е.,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 и др./ Под ред. Лунина В.В. Химия (базовый уровень) 11</w:t>
            </w:r>
            <w:r w:rsidR="00421898">
              <w:rPr>
                <w:rFonts w:ascii="Times New Roman" w:hAnsi="Times New Roman" w:cs="Times New Roman"/>
                <w:sz w:val="28"/>
                <w:szCs w:val="28"/>
              </w:rPr>
              <w:t xml:space="preserve"> класс. М.: Дрофа, 2020</w:t>
            </w:r>
          </w:p>
        </w:tc>
        <w:tc>
          <w:tcPr>
            <w:tcW w:w="3267" w:type="dxa"/>
          </w:tcPr>
          <w:p w:rsidR="00421898" w:rsidRDefault="00421898" w:rsidP="0042189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Еремин В.В., Кузьменко Н.Е.,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 и др./ Под ред. Лунина В.В. Химия (углублённый уровень) 10 класс. М.: Дрофа, 2019</w:t>
            </w:r>
          </w:p>
          <w:p w:rsidR="00421898" w:rsidRDefault="00421898" w:rsidP="0042189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Еремин В.В., Кузьменко Н.Е.,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 и др./ Под ред. Лунина В.В. Химия (углублённый уровень) 11 класс. М.: Дрофа, 2019</w:t>
            </w:r>
          </w:p>
          <w:p w:rsidR="00871ACD" w:rsidRPr="00F14026" w:rsidRDefault="00871ACD" w:rsidP="0031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ACD" w:rsidRDefault="00871ACD" w:rsidP="001E57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756" w:rsidRDefault="001E5756" w:rsidP="00790EBE">
      <w:pPr>
        <w:rPr>
          <w:rFonts w:ascii="Times New Roman" w:hAnsi="Times New Roman" w:cs="Times New Roman"/>
          <w:b/>
          <w:sz w:val="28"/>
          <w:szCs w:val="28"/>
        </w:rPr>
      </w:pPr>
    </w:p>
    <w:p w:rsidR="001E5756" w:rsidRDefault="001E5756" w:rsidP="001E57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756" w:rsidRDefault="001E5756" w:rsidP="001E57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756" w:rsidRDefault="001E5756" w:rsidP="00A139DC">
      <w:pPr>
        <w:rPr>
          <w:rFonts w:ascii="Times New Roman" w:hAnsi="Times New Roman" w:cs="Times New Roman"/>
          <w:b/>
          <w:sz w:val="28"/>
          <w:szCs w:val="28"/>
        </w:rPr>
      </w:pPr>
    </w:p>
    <w:p w:rsidR="00A139DC" w:rsidRDefault="00A139DC" w:rsidP="00A139DC">
      <w:pPr>
        <w:rPr>
          <w:rFonts w:ascii="Times New Roman" w:hAnsi="Times New Roman" w:cs="Times New Roman"/>
          <w:b/>
          <w:sz w:val="26"/>
          <w:szCs w:val="26"/>
        </w:rPr>
      </w:pPr>
    </w:p>
    <w:p w:rsidR="00790EBE" w:rsidRDefault="00790EBE" w:rsidP="00A139DC">
      <w:pPr>
        <w:rPr>
          <w:rFonts w:ascii="Times New Roman" w:hAnsi="Times New Roman" w:cs="Times New Roman"/>
          <w:b/>
          <w:sz w:val="26"/>
          <w:szCs w:val="26"/>
        </w:rPr>
      </w:pPr>
    </w:p>
    <w:p w:rsidR="0042259D" w:rsidRDefault="0042259D" w:rsidP="00A139DC">
      <w:pPr>
        <w:rPr>
          <w:rFonts w:ascii="Times New Roman" w:hAnsi="Times New Roman" w:cs="Times New Roman"/>
          <w:b/>
          <w:sz w:val="26"/>
          <w:szCs w:val="26"/>
        </w:rPr>
      </w:pPr>
    </w:p>
    <w:p w:rsidR="00790EBE" w:rsidRDefault="00790EBE" w:rsidP="00A139DC">
      <w:pPr>
        <w:rPr>
          <w:rFonts w:ascii="Times New Roman" w:hAnsi="Times New Roman" w:cs="Times New Roman"/>
          <w:b/>
          <w:sz w:val="26"/>
          <w:szCs w:val="26"/>
        </w:rPr>
      </w:pPr>
    </w:p>
    <w:p w:rsidR="001E5756" w:rsidRDefault="001E5756" w:rsidP="001E575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ПЛАНИРУЕМЫЕ РЕЗУЛЬТАТЫ</w:t>
      </w:r>
      <w:r w:rsidR="00806EE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E5756" w:rsidRDefault="001E5756" w:rsidP="001E5756">
      <w:pPr>
        <w:spacing w:after="0" w:line="100" w:lineRule="atLeast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изучении химии в основной школе обеспечивается достижение выпускника личностных,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предметных результатов:</w:t>
      </w:r>
    </w:p>
    <w:p w:rsidR="001E5756" w:rsidRDefault="001E5756" w:rsidP="001E575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Личностные:</w:t>
      </w:r>
    </w:p>
    <w:p w:rsidR="001E5756" w:rsidRDefault="001E5756" w:rsidP="001E5756">
      <w:pPr>
        <w:numPr>
          <w:ilvl w:val="2"/>
          <w:numId w:val="2"/>
        </w:numPr>
        <w:spacing w:after="0" w:line="100" w:lineRule="atLeast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ценностно-ориентационной сфере — чувство гордости за российскую химическую науку, гуманизм, целеустремленность, воспитание ответственного отношения к природе, осознание необходимости защиты окружающей среды, стремление к здоровому образу жизни;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E5756" w:rsidRDefault="001E5756" w:rsidP="001E5756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2) в трудовой сфере — готовность к осознанному выбору дальнейшей образовательной или профессиональной траектории;</w:t>
      </w:r>
    </w:p>
    <w:p w:rsidR="001E5756" w:rsidRDefault="001E5756" w:rsidP="001E5756">
      <w:pPr>
        <w:spacing w:after="0" w:line="100" w:lineRule="atLeast"/>
        <w:ind w:firstLine="708"/>
        <w:jc w:val="both"/>
        <w:rPr>
          <w:rStyle w:val="1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3) в познавательной (когнитивной, интеллектуальной) сфере — умение управлять своей познавательной деятельностью.</w:t>
      </w:r>
    </w:p>
    <w:p w:rsidR="001E5756" w:rsidRDefault="001E5756" w:rsidP="001E5756">
      <w:pPr>
        <w:spacing w:after="0" w:line="100" w:lineRule="atLeast"/>
        <w:ind w:firstLine="708"/>
        <w:jc w:val="both"/>
        <w:rPr>
          <w:rStyle w:val="1"/>
          <w:rFonts w:ascii="Times New Roman" w:eastAsia="Times New Roman" w:hAnsi="Times New Roman" w:cs="Times New Roman"/>
          <w:b/>
          <w:sz w:val="26"/>
          <w:szCs w:val="26"/>
        </w:rPr>
      </w:pPr>
      <w:r>
        <w:rPr>
          <w:rStyle w:val="1"/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proofErr w:type="spellStart"/>
      <w:r>
        <w:rPr>
          <w:rStyle w:val="1"/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>
        <w:rPr>
          <w:rStyle w:val="1"/>
          <w:rFonts w:ascii="Times New Roman" w:hAnsi="Times New Roman" w:cs="Times New Roman"/>
          <w:b/>
          <w:bCs/>
          <w:sz w:val="26"/>
          <w:szCs w:val="26"/>
        </w:rPr>
        <w:t>:</w:t>
      </w:r>
    </w:p>
    <w:p w:rsidR="001E5756" w:rsidRDefault="001E5756" w:rsidP="001E5756">
      <w:pPr>
        <w:spacing w:after="0" w:line="100" w:lineRule="atLeast"/>
        <w:ind w:firstLine="708"/>
        <w:jc w:val="both"/>
      </w:pPr>
      <w:r>
        <w:rPr>
          <w:rStyle w:val="1"/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>
        <w:rPr>
          <w:rStyle w:val="1"/>
          <w:rFonts w:ascii="Times New Roman" w:hAnsi="Times New Roman" w:cs="Times New Roman"/>
          <w:sz w:val="26"/>
          <w:szCs w:val="26"/>
        </w:rPr>
        <w:t>1) использование умений и навыков различных видов познавательной деятельности, применении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1E5756" w:rsidRDefault="001E5756" w:rsidP="001E5756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2)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1E5756" w:rsidRDefault="001E5756" w:rsidP="001E5756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3) умение генерировать идеи и определять средства, необходимые для их реализации;</w:t>
      </w:r>
    </w:p>
    <w:p w:rsidR="001E5756" w:rsidRDefault="001E5756" w:rsidP="001E5756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4) умение определять цели и задачи деятельности, выбирать средства реализации цели и применять их на практике;</w:t>
      </w:r>
    </w:p>
    <w:p w:rsidR="001E5756" w:rsidRDefault="001E5756" w:rsidP="001E5756">
      <w:pPr>
        <w:spacing w:after="0" w:line="100" w:lineRule="atLeast"/>
        <w:ind w:firstLine="708"/>
        <w:jc w:val="both"/>
        <w:rPr>
          <w:rStyle w:val="1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5) 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адресата.</w:t>
      </w:r>
    </w:p>
    <w:p w:rsidR="001E5756" w:rsidRDefault="001E5756" w:rsidP="001E5756">
      <w:pPr>
        <w:spacing w:after="0" w:line="100" w:lineRule="atLeast"/>
        <w:ind w:firstLine="708"/>
        <w:jc w:val="both"/>
        <w:rPr>
          <w:rStyle w:val="1"/>
          <w:rFonts w:ascii="Times New Roman" w:hAnsi="Times New Roman" w:cs="Times New Roman"/>
          <w:b/>
          <w:bCs/>
          <w:sz w:val="26"/>
          <w:szCs w:val="26"/>
        </w:rPr>
      </w:pPr>
      <w:r>
        <w:rPr>
          <w:rStyle w:val="1"/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Style w:val="1"/>
          <w:rFonts w:ascii="Times New Roman" w:hAnsi="Times New Roman" w:cs="Times New Roman"/>
          <w:b/>
          <w:bCs/>
          <w:sz w:val="26"/>
          <w:szCs w:val="26"/>
        </w:rPr>
        <w:t>Предметные:</w:t>
      </w:r>
    </w:p>
    <w:p w:rsidR="001E5756" w:rsidRDefault="001E5756" w:rsidP="001E5756">
      <w:pPr>
        <w:spacing w:after="0" w:line="100" w:lineRule="atLeast"/>
        <w:jc w:val="both"/>
        <w:rPr>
          <w:rFonts w:eastAsia="Times New Roman"/>
        </w:rPr>
      </w:pPr>
      <w:r>
        <w:rPr>
          <w:rStyle w:val="1"/>
          <w:rFonts w:ascii="Times New Roman" w:hAnsi="Times New Roman" w:cs="Times New Roman"/>
          <w:b/>
          <w:bCs/>
          <w:sz w:val="26"/>
          <w:szCs w:val="26"/>
        </w:rPr>
        <w:t>в познавательной сфере:</w:t>
      </w:r>
    </w:p>
    <w:p w:rsidR="001E5756" w:rsidRDefault="001E5756" w:rsidP="001E575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1) давать определения изученных понятий;</w:t>
      </w:r>
    </w:p>
    <w:p w:rsidR="001E5756" w:rsidRDefault="001E5756" w:rsidP="001E575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2) 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1E5756" w:rsidRDefault="001E5756" w:rsidP="001E575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3) объяснять строение и свойства изученных классов неорганических и органических соединений;</w:t>
      </w:r>
    </w:p>
    <w:p w:rsidR="001E5756" w:rsidRDefault="001E5756" w:rsidP="001E575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4) классифицировать изученные объекты и явления;</w:t>
      </w:r>
    </w:p>
    <w:p w:rsidR="001E5756" w:rsidRDefault="001E5756" w:rsidP="001E575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5) наблюдать демонстрируемые и самостоятельно проводимые опыты, химические реакции, протекающие в природе и в быту;</w:t>
      </w:r>
    </w:p>
    <w:p w:rsidR="001E5756" w:rsidRDefault="001E5756" w:rsidP="001E575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6) исследовать свойства неорганических и органических веществ, определять их принадлежность к основным классам соединений;</w:t>
      </w:r>
    </w:p>
    <w:p w:rsidR="001E5756" w:rsidRDefault="001E5756" w:rsidP="001E575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7) обобщать знания и делать обоснованные выводы о закономерностях изменения свойств веществ;</w:t>
      </w:r>
    </w:p>
    <w:p w:rsidR="001E5756" w:rsidRDefault="001E5756" w:rsidP="001E575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8) структурировать учебную информацию;</w:t>
      </w:r>
    </w:p>
    <w:p w:rsidR="001E5756" w:rsidRDefault="001E5756" w:rsidP="001E575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9) интерпретировать информацию, полученную из других источников, оценивать ее научную достоверность;</w:t>
      </w:r>
    </w:p>
    <w:p w:rsidR="001E5756" w:rsidRDefault="001E5756" w:rsidP="001E575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10) объяснять закономерности протекания химических реакций, прогнозировать возможность их протекания на основе знаний о строении вещества и законов термодинамики;</w:t>
      </w:r>
    </w:p>
    <w:p w:rsidR="001E5756" w:rsidRDefault="001E5756" w:rsidP="001E575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11) объяснять строение атомов элементов I—IV периода с использованием электронных конфигураций атомов;</w:t>
      </w:r>
    </w:p>
    <w:p w:rsidR="001E5756" w:rsidRDefault="001E5756" w:rsidP="001E575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12) моделировать строение простейших молекул неорганических и органических веществ, кристаллов;</w:t>
      </w:r>
    </w:p>
    <w:p w:rsidR="001E5756" w:rsidRDefault="001E5756" w:rsidP="001E575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13) проводить расчеты по химическим формулам и уравнениям;</w:t>
      </w:r>
    </w:p>
    <w:p w:rsidR="001E5756" w:rsidRDefault="001E5756" w:rsidP="001E575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</w:t>
      </w:r>
      <w:r>
        <w:rPr>
          <w:rFonts w:ascii="Times New Roman" w:hAnsi="Times New Roman" w:cs="Times New Roman"/>
          <w:sz w:val="26"/>
          <w:szCs w:val="26"/>
        </w:rPr>
        <w:t>14) характеризовать изученные теории;</w:t>
      </w:r>
    </w:p>
    <w:p w:rsidR="001E5756" w:rsidRDefault="001E5756" w:rsidP="001E5756">
      <w:pPr>
        <w:spacing w:after="0" w:line="100" w:lineRule="atLeast"/>
        <w:jc w:val="both"/>
        <w:rPr>
          <w:rStyle w:val="1"/>
          <w:b/>
          <w:bCs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15) самостоятельно добывать новое для себя химическое знание, используя для этого доступные источники информации;</w:t>
      </w:r>
    </w:p>
    <w:p w:rsidR="001E5756" w:rsidRDefault="001E5756" w:rsidP="001E5756">
      <w:pPr>
        <w:spacing w:after="0" w:line="100" w:lineRule="atLeast"/>
        <w:ind w:firstLine="708"/>
        <w:jc w:val="both"/>
      </w:pPr>
      <w:r>
        <w:rPr>
          <w:rStyle w:val="1"/>
          <w:rFonts w:ascii="Times New Roman" w:hAnsi="Times New Roman" w:cs="Times New Roman"/>
          <w:b/>
          <w:bCs/>
          <w:sz w:val="26"/>
          <w:szCs w:val="26"/>
        </w:rPr>
        <w:t>в ценностно-ориентационной сфере:</w:t>
      </w:r>
    </w:p>
    <w:p w:rsidR="001E5756" w:rsidRDefault="001E5756" w:rsidP="001E5756">
      <w:pPr>
        <w:spacing w:after="0" w:line="100" w:lineRule="atLeast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прогнозировать, 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1E5756" w:rsidRDefault="001E5756" w:rsidP="001E575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 трудовой сфере:</w:t>
      </w:r>
    </w:p>
    <w:p w:rsidR="001E5756" w:rsidRDefault="001E5756" w:rsidP="001E5756">
      <w:pPr>
        <w:spacing w:after="0" w:line="100" w:lineRule="atLeast"/>
        <w:ind w:firstLine="708"/>
        <w:jc w:val="both"/>
        <w:rPr>
          <w:rStyle w:val="1"/>
          <w:b/>
          <w:bCs/>
        </w:rPr>
      </w:pPr>
      <w:r>
        <w:rPr>
          <w:rFonts w:ascii="Times New Roman" w:hAnsi="Times New Roman" w:cs="Times New Roman"/>
          <w:sz w:val="26"/>
          <w:szCs w:val="26"/>
        </w:rPr>
        <w:t>самостоятельно планировать и проводить химический эксперимент, соблюдая правила безопасной работы с веществами и лабораторным оборудованием;</w:t>
      </w:r>
    </w:p>
    <w:p w:rsidR="001E5756" w:rsidRDefault="001E5756" w:rsidP="001E5756">
      <w:pPr>
        <w:spacing w:after="0" w:line="100" w:lineRule="atLeast"/>
        <w:ind w:firstLine="708"/>
        <w:jc w:val="both"/>
      </w:pPr>
      <w:r>
        <w:rPr>
          <w:rStyle w:val="1"/>
          <w:rFonts w:ascii="Times New Roman" w:hAnsi="Times New Roman" w:cs="Times New Roman"/>
          <w:b/>
          <w:bCs/>
          <w:sz w:val="26"/>
          <w:szCs w:val="26"/>
        </w:rPr>
        <w:t>в сфере основ безопасности жизнедеятельности:</w:t>
      </w:r>
    </w:p>
    <w:p w:rsidR="001E5756" w:rsidRDefault="001E5756" w:rsidP="001E575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0427F4" w:rsidRDefault="000427F4" w:rsidP="001E575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021"/>
        <w:gridCol w:w="3365"/>
        <w:gridCol w:w="2069"/>
      </w:tblGrid>
      <w:tr w:rsidR="00A139DC" w:rsidTr="00413521">
        <w:tc>
          <w:tcPr>
            <w:tcW w:w="5248" w:type="dxa"/>
            <w:gridSpan w:val="2"/>
          </w:tcPr>
          <w:p w:rsidR="00A139DC" w:rsidRPr="00A139DC" w:rsidRDefault="00A139DC" w:rsidP="00A139D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9DC">
              <w:rPr>
                <w:rFonts w:ascii="Times New Roman" w:hAnsi="Times New Roman" w:cs="Times New Roman"/>
                <w:b/>
                <w:sz w:val="26"/>
                <w:szCs w:val="26"/>
              </w:rPr>
              <w:t>Базовый уровень</w:t>
            </w:r>
          </w:p>
        </w:tc>
        <w:tc>
          <w:tcPr>
            <w:tcW w:w="5434" w:type="dxa"/>
            <w:gridSpan w:val="2"/>
          </w:tcPr>
          <w:p w:rsidR="00A139DC" w:rsidRPr="00A139DC" w:rsidRDefault="00A139DC" w:rsidP="00A139D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9DC">
              <w:rPr>
                <w:rFonts w:ascii="Times New Roman" w:hAnsi="Times New Roman" w:cs="Times New Roman"/>
                <w:b/>
                <w:sz w:val="26"/>
                <w:szCs w:val="26"/>
              </w:rPr>
              <w:t>Углубленный уровень</w:t>
            </w:r>
          </w:p>
        </w:tc>
      </w:tr>
      <w:tr w:rsidR="00A139DC" w:rsidTr="00413521">
        <w:tc>
          <w:tcPr>
            <w:tcW w:w="3227" w:type="dxa"/>
          </w:tcPr>
          <w:p w:rsidR="00A139DC" w:rsidRPr="00413521" w:rsidRDefault="00A139DC" w:rsidP="00A139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на базовом уровне научится:</w:t>
            </w:r>
          </w:p>
        </w:tc>
        <w:tc>
          <w:tcPr>
            <w:tcW w:w="2021" w:type="dxa"/>
          </w:tcPr>
          <w:p w:rsidR="00A139DC" w:rsidRPr="00A139DC" w:rsidRDefault="00A139DC" w:rsidP="00A139DC">
            <w:pPr>
              <w:spacing w:line="100" w:lineRule="atLeast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Выпускник на базовом уровне получит возможность научится:</w:t>
            </w:r>
          </w:p>
        </w:tc>
        <w:tc>
          <w:tcPr>
            <w:tcW w:w="3365" w:type="dxa"/>
          </w:tcPr>
          <w:p w:rsidR="00A139DC" w:rsidRDefault="00A139DC" w:rsidP="00A139DC">
            <w:pPr>
              <w:spacing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Выпускник на углубленном уровне научится:</w:t>
            </w:r>
          </w:p>
        </w:tc>
        <w:tc>
          <w:tcPr>
            <w:tcW w:w="2069" w:type="dxa"/>
          </w:tcPr>
          <w:p w:rsidR="00A139DC" w:rsidRDefault="00A139DC" w:rsidP="00A139DC">
            <w:pPr>
              <w:spacing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Выпускник на углубленном уровне получит возможность научится:</w:t>
            </w:r>
          </w:p>
        </w:tc>
      </w:tr>
      <w:tr w:rsidR="00A139DC" w:rsidTr="00413521">
        <w:tc>
          <w:tcPr>
            <w:tcW w:w="3227" w:type="dxa"/>
          </w:tcPr>
          <w:p w:rsidR="00D91F07" w:rsidRPr="00D91F07" w:rsidRDefault="00D91F07" w:rsidP="00D91F0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  <w:r w:rsidRPr="00D91F07"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  <w:t>1. Регулятивные универсальные учебные действия</w:t>
            </w:r>
          </w:p>
          <w:p w:rsidR="00413521" w:rsidRPr="00413521" w:rsidRDefault="00D91F07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-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самостоятельно определять цели, задавать параметры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и критерии, по которым можно определить, что цель достигнута;</w:t>
            </w:r>
          </w:p>
          <w:p w:rsidR="00413521" w:rsidRPr="00413521" w:rsidRDefault="00D91F07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-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оценивать возможные последствия достижения поставлен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ной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цели в деятельн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ости, собственной жизни и жизни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окружающих люд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ей, основываясь на соображениях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этики и морали;</w:t>
            </w:r>
          </w:p>
          <w:p w:rsidR="00413521" w:rsidRPr="00413521" w:rsidRDefault="00D91F07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-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ставить и формулировать собст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венные задачи в образовательной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деятельности и в жизненных ситуациях;</w:t>
            </w:r>
          </w:p>
          <w:p w:rsidR="00413521" w:rsidRPr="00413521" w:rsidRDefault="00D91F07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-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 оценивать ресурсы, в том числе время и д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ругие нематериальные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ресурсы, необходимые для достижения поставленной</w:t>
            </w:r>
          </w:p>
          <w:p w:rsidR="00413521" w:rsidRPr="00413521" w:rsidRDefault="00413521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ранее цели;</w:t>
            </w:r>
          </w:p>
          <w:p w:rsidR="00413521" w:rsidRPr="00413521" w:rsidRDefault="00D91F07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-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выбирать путь достижения цели, планировать решение</w:t>
            </w:r>
          </w:p>
          <w:p w:rsidR="00413521" w:rsidRPr="00413521" w:rsidRDefault="00413521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поставленных задач, оптимизируя материальные и нематериальные</w:t>
            </w:r>
          </w:p>
          <w:p w:rsidR="00413521" w:rsidRPr="00413521" w:rsidRDefault="00413521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затраты;</w:t>
            </w:r>
          </w:p>
          <w:p w:rsidR="00413521" w:rsidRPr="00413521" w:rsidRDefault="00D91F07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-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организовывать эффективный поиск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lastRenderedPageBreak/>
              <w:t>ресурсов, необх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одимых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для достижения поставленной цели;</w:t>
            </w:r>
          </w:p>
          <w:p w:rsidR="00413521" w:rsidRPr="00413521" w:rsidRDefault="00D91F07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-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сопоставлять полученный результат деятельности с</w:t>
            </w:r>
          </w:p>
          <w:p w:rsidR="00413521" w:rsidRPr="00413521" w:rsidRDefault="00413521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поставленной заранее целью.</w:t>
            </w:r>
          </w:p>
          <w:p w:rsidR="00413521" w:rsidRPr="00D91F07" w:rsidRDefault="00413521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91F07">
              <w:rPr>
                <w:rFonts w:ascii="Times New Roman" w:eastAsiaTheme="minorHAnsi" w:hAnsi="Times New Roman" w:cs="Times New Roman"/>
                <w:b/>
                <w:bCs/>
                <w:kern w:val="0"/>
                <w:sz w:val="24"/>
                <w:szCs w:val="24"/>
              </w:rPr>
              <w:t>2. Познавательные универсальные учебные действия</w:t>
            </w:r>
          </w:p>
          <w:p w:rsidR="00413521" w:rsidRPr="00413521" w:rsidRDefault="00D91F07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-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искать и находить об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общенные способы решения задач,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в том числе осуществ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лять развернутый информационный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поиск и ставить на его основе новые (учебные и познавательные)</w:t>
            </w:r>
          </w:p>
          <w:p w:rsidR="00413521" w:rsidRPr="00413521" w:rsidRDefault="00413521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задачи;</w:t>
            </w:r>
          </w:p>
          <w:p w:rsidR="00413521" w:rsidRPr="00413521" w:rsidRDefault="00D91F07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-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 критически оцениват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ь и интерпретировать информацию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с разных позиций, распознавать и фиксировать противоречия</w:t>
            </w:r>
          </w:p>
          <w:p w:rsidR="00413521" w:rsidRPr="00413521" w:rsidRDefault="00413521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в информационных источниках;</w:t>
            </w:r>
          </w:p>
          <w:p w:rsidR="00413521" w:rsidRPr="00413521" w:rsidRDefault="00D91F07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-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использовать р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азличные модельно-схематические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средства для представления с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ущественных связей и отношений,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а также противореч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ий, выявленных в информационных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источниках;</w:t>
            </w:r>
          </w:p>
          <w:p w:rsidR="00413521" w:rsidRPr="00413521" w:rsidRDefault="00D91F07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-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 находить и приводить кр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итические аргументы в отношении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действий и суждений другого; содерж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ательно отно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ситься к критическим замечаниям в отношении собственного</w:t>
            </w:r>
          </w:p>
          <w:p w:rsidR="00413521" w:rsidRPr="00413521" w:rsidRDefault="00413521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суждения, рассматривать их как ресурс собственного развития;</w:t>
            </w:r>
          </w:p>
          <w:p w:rsidR="00413521" w:rsidRPr="00413521" w:rsidRDefault="00D91F07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-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 выходить за рамки у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чебного предмета и осуществлять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целенаправленный поис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к возможности широкого переноса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средств и способов действия;</w:t>
            </w:r>
          </w:p>
          <w:p w:rsidR="00413521" w:rsidRPr="00413521" w:rsidRDefault="00D91F07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- выстраивать индивидуальную образовательную траекторию,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учитывая ограничения со стороны других участников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и ресурсные ограничения;</w:t>
            </w:r>
          </w:p>
          <w:p w:rsidR="00413521" w:rsidRPr="00413521" w:rsidRDefault="00D91F07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-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 менять и удерживать 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lastRenderedPageBreak/>
              <w:t xml:space="preserve">разные позиции в познавательной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деятельности.</w:t>
            </w:r>
          </w:p>
          <w:p w:rsidR="00413521" w:rsidRPr="00D91F07" w:rsidRDefault="00413521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3. </w:t>
            </w:r>
            <w:r w:rsidRPr="00D91F07">
              <w:rPr>
                <w:rFonts w:ascii="Times New Roman" w:eastAsiaTheme="minorHAnsi" w:hAnsi="Times New Roman" w:cs="Times New Roman"/>
                <w:b/>
                <w:bCs/>
                <w:kern w:val="0"/>
                <w:sz w:val="24"/>
                <w:szCs w:val="24"/>
              </w:rPr>
              <w:t>Коммуникативные универсальные учебные действия</w:t>
            </w:r>
          </w:p>
          <w:p w:rsidR="00413521" w:rsidRPr="00413521" w:rsidRDefault="00D91F07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-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 осуществлять деловую ко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ммуникацию как со сверстниками,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так и со взросл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ыми (как внутри образовательной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организации, так и за ее 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пределами), подбирать партнеров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для деловой комм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уникации, исходя из соображений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результативности</w:t>
            </w:r>
          </w:p>
          <w:p w:rsidR="00413521" w:rsidRPr="00413521" w:rsidRDefault="00413521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взаимодействия, а не личных симпатий;</w:t>
            </w:r>
          </w:p>
          <w:p w:rsidR="00413521" w:rsidRPr="00413521" w:rsidRDefault="00D91F07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-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 при осуществлении групповой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 работы быть как руководителем,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так и членом ко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манды в разных ролях (генератор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идей, критик, исполнитель, выступающий, эксперт и т. д.);</w:t>
            </w:r>
          </w:p>
          <w:p w:rsidR="00413521" w:rsidRPr="00413521" w:rsidRDefault="00D91F07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-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координировать и выполнять работу в условиях реального,</w:t>
            </w:r>
          </w:p>
          <w:p w:rsidR="00413521" w:rsidRPr="00413521" w:rsidRDefault="00413521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виртуального и комбинированного взаимодействия;</w:t>
            </w:r>
          </w:p>
          <w:p w:rsidR="00413521" w:rsidRPr="00413521" w:rsidRDefault="00D91F07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-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 развернуто, логично и т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очно излагать свою точку зрения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с использованием а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декватных (устных и письменных)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языковых средств;</w:t>
            </w:r>
          </w:p>
          <w:p w:rsidR="00413521" w:rsidRPr="00413521" w:rsidRDefault="00D91F07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-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распознавать </w:t>
            </w:r>
            <w:proofErr w:type="spellStart"/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конфликто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генные</w:t>
            </w:r>
            <w:proofErr w:type="spellEnd"/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 ситуации и предотвращать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конфликты до их активной фазы, выстраивать деловую</w:t>
            </w:r>
          </w:p>
          <w:p w:rsidR="00413521" w:rsidRPr="00413521" w:rsidRDefault="00413521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и образовательную к</w:t>
            </w:r>
            <w:r w:rsidR="00D91F07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оммуникацию, избегая личностных </w:t>
            </w:r>
            <w:r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оценочных суждений.</w:t>
            </w:r>
          </w:p>
          <w:p w:rsidR="00413521" w:rsidRPr="00D91F07" w:rsidRDefault="00413521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91F07">
              <w:rPr>
                <w:rFonts w:ascii="Times New Roman" w:eastAsiaTheme="minorHAnsi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  <w:r w:rsidR="00D91F07" w:rsidRPr="00D91F07">
              <w:rPr>
                <w:rFonts w:ascii="Times New Roman" w:eastAsiaTheme="minorHAnsi" w:hAnsi="Times New Roman" w:cs="Times New Roman"/>
                <w:b/>
                <w:bCs/>
                <w:kern w:val="0"/>
                <w:sz w:val="24"/>
                <w:szCs w:val="24"/>
              </w:rPr>
              <w:t>.3.</w:t>
            </w:r>
            <w:r w:rsidRPr="00D91F07">
              <w:rPr>
                <w:rFonts w:ascii="Times New Roman" w:eastAsiaTheme="minorHAnsi" w:hAnsi="Times New Roman" w:cs="Times New Roman"/>
                <w:b/>
                <w:bCs/>
                <w:kern w:val="0"/>
                <w:sz w:val="24"/>
                <w:szCs w:val="24"/>
              </w:rPr>
              <w:t xml:space="preserve"> предметные результаты</w:t>
            </w:r>
          </w:p>
          <w:p w:rsidR="00413521" w:rsidRPr="00413521" w:rsidRDefault="00D91F07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-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 раскрывать на примерах роль химии в формировании</w:t>
            </w:r>
          </w:p>
          <w:p w:rsidR="00413521" w:rsidRPr="00413521" w:rsidRDefault="00413521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современной научной картины мира и в </w:t>
            </w:r>
            <w:r w:rsidR="00D91F07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практической </w:t>
            </w:r>
            <w:r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деятельности человека;</w:t>
            </w:r>
          </w:p>
          <w:p w:rsidR="00413521" w:rsidRPr="00413521" w:rsidRDefault="00D91F07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-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демонстрировать на пр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имерах взаимосвязь 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lastRenderedPageBreak/>
              <w:t xml:space="preserve">между химией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и другими естественн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ыми науками;</w:t>
            </w:r>
          </w:p>
          <w:p w:rsidR="00413521" w:rsidRPr="00413521" w:rsidRDefault="00D91F07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-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 раскрывать на пример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ах положения теории химического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строения А. М. Бутлерова;</w:t>
            </w:r>
          </w:p>
          <w:p w:rsidR="00413521" w:rsidRPr="00413521" w:rsidRDefault="00D91F07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-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 понимать физичес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кий смысл Периодического закона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Д. И. Менделеева и на е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го основе объяснять зависимость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свойств химических элементов и образованных ими веществ</w:t>
            </w:r>
          </w:p>
          <w:p w:rsidR="00413521" w:rsidRPr="00413521" w:rsidRDefault="00413521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от электронного строения атомов;</w:t>
            </w:r>
          </w:p>
          <w:p w:rsidR="00413521" w:rsidRPr="00413521" w:rsidRDefault="00D91F07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-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 объяснять причины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 многообразия веществ на основе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общих представлений об их составе и строении;</w:t>
            </w:r>
          </w:p>
          <w:p w:rsidR="00413521" w:rsidRPr="00413521" w:rsidRDefault="00D91F07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-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 пр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именять правила систематической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международной</w:t>
            </w:r>
          </w:p>
          <w:p w:rsidR="00413521" w:rsidRPr="00413521" w:rsidRDefault="00413521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номенклатуры как средства различения и идентификации</w:t>
            </w:r>
          </w:p>
          <w:p w:rsidR="00413521" w:rsidRPr="00413521" w:rsidRDefault="00413521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веществ по их составу и строению;</w:t>
            </w:r>
          </w:p>
          <w:p w:rsidR="00413521" w:rsidRPr="00413521" w:rsidRDefault="00D91F07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-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 составлять молекулярные и с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труктурные формулы органических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веществ как 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носителей информации о строении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вещества, его свойствах и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 принадлежности к определенному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классу соединений;</w:t>
            </w:r>
          </w:p>
          <w:p w:rsidR="00413521" w:rsidRPr="00413521" w:rsidRDefault="00D91F07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-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характеризовать ор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ганические вещества по составу,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строению и свойствам, уста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навливать причинно-следственные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связи между данными характеристиками вещества;</w:t>
            </w:r>
          </w:p>
          <w:p w:rsidR="00413521" w:rsidRPr="00413521" w:rsidRDefault="00D91F07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-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приводить примеры х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имических реакций, раскрывающих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характерные с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войства типичных представителей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классов органических веществ с целью их идентификации</w:t>
            </w:r>
          </w:p>
          <w:p w:rsidR="00413521" w:rsidRPr="00413521" w:rsidRDefault="00413521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и объяснения области применения;</w:t>
            </w:r>
          </w:p>
          <w:p w:rsidR="00413521" w:rsidRPr="00413521" w:rsidRDefault="00D91F07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-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прогнозировать во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зможность протекания химических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реакций на основе знаний о тип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ах химической связи в молекулах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реагентов и их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lastRenderedPageBreak/>
              <w:t>реакционной способности;</w:t>
            </w:r>
          </w:p>
          <w:p w:rsidR="00413521" w:rsidRPr="00413521" w:rsidRDefault="00D91F07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-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 использовать знания о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 составе, строении и химических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свойствах веществ для безопасного применения в практической</w:t>
            </w:r>
          </w:p>
          <w:p w:rsidR="00413521" w:rsidRPr="00413521" w:rsidRDefault="00413521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деятельности;</w:t>
            </w:r>
          </w:p>
          <w:p w:rsidR="00413521" w:rsidRPr="00413521" w:rsidRDefault="00D91F07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-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приводить примеры практического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использования</w:t>
            </w:r>
          </w:p>
          <w:p w:rsidR="00413521" w:rsidRPr="00413521" w:rsidRDefault="00413521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продуктов переработки нефти и природного газа, высокомолекулярных</w:t>
            </w:r>
          </w:p>
          <w:p w:rsidR="00413521" w:rsidRPr="00413521" w:rsidRDefault="00413521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соединений (полиэ</w:t>
            </w:r>
            <w:r w:rsidR="00D91F07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тилена, синтетического каучука, </w:t>
            </w:r>
            <w:r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ацетатного волокна);</w:t>
            </w:r>
          </w:p>
          <w:p w:rsidR="00413521" w:rsidRPr="00413521" w:rsidRDefault="00D91F07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-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 проводить опыты по ра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спознаванию </w:t>
            </w:r>
            <w:proofErr w:type="spellStart"/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ь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органических</w:t>
            </w:r>
            <w:proofErr w:type="spellEnd"/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 веществ</w:t>
            </w:r>
          </w:p>
          <w:p w:rsidR="00413521" w:rsidRPr="00413521" w:rsidRDefault="00D91F07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-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 глицерина, уксусн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ой кислоты, непредельных жиров,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глюкозы, крахмала, белко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в — в составе пищевых продуктов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и косметических средств;</w:t>
            </w:r>
          </w:p>
          <w:p w:rsidR="00413521" w:rsidRPr="00413521" w:rsidRDefault="00D91F07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-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 владеть правила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ми и приемами безопасной работы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при работе с химическими веществами и лабо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раторным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оборудованием;</w:t>
            </w:r>
          </w:p>
          <w:p w:rsidR="00413521" w:rsidRPr="00413521" w:rsidRDefault="00D91F07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-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 устанавливать зависимо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сть скорости химической реакции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и смещения хими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ческого равновесия от различных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факторов с целью определения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 оптимальных условий протекания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химических процессов;</w:t>
            </w:r>
          </w:p>
          <w:p w:rsidR="00413521" w:rsidRPr="00413521" w:rsidRDefault="00D91F07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-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 приводить примеры гидролиза солей в повседнев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ной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жизни человека;</w:t>
            </w:r>
          </w:p>
          <w:p w:rsidR="00413521" w:rsidRPr="00413521" w:rsidRDefault="00D91F07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- приводить примеры </w:t>
            </w:r>
            <w:proofErr w:type="spellStart"/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восстановительных</w:t>
            </w:r>
          </w:p>
          <w:p w:rsidR="00413521" w:rsidRPr="00413521" w:rsidRDefault="00413521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реак</w:t>
            </w:r>
            <w:r w:rsidR="00D91F07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ций в природе, производственных </w:t>
            </w:r>
            <w:r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процессах и жизнедеятельности</w:t>
            </w:r>
          </w:p>
          <w:p w:rsidR="00413521" w:rsidRPr="00413521" w:rsidRDefault="00413521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организмов;</w:t>
            </w:r>
          </w:p>
          <w:p w:rsidR="00413521" w:rsidRPr="00413521" w:rsidRDefault="00D91F07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-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 приводить примеры химических реакций, раскрывающих</w:t>
            </w:r>
          </w:p>
          <w:p w:rsidR="00413521" w:rsidRPr="00413521" w:rsidRDefault="00413521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общие химич</w:t>
            </w:r>
            <w:r w:rsidR="00D91F07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еские свойства простых веществ-</w:t>
            </w:r>
            <w:r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 металлов</w:t>
            </w:r>
          </w:p>
          <w:p w:rsidR="00413521" w:rsidRPr="00413521" w:rsidRDefault="00413521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и неметаллов;</w:t>
            </w:r>
          </w:p>
          <w:p w:rsidR="00413521" w:rsidRPr="00413521" w:rsidRDefault="00D91F07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lastRenderedPageBreak/>
              <w:t>-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 проводить расчеты на нахождение молекулярной</w:t>
            </w:r>
          </w:p>
          <w:p w:rsidR="00413521" w:rsidRPr="00413521" w:rsidRDefault="00413521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формулы углеводорода по продуктам </w:t>
            </w:r>
            <w:r w:rsidR="00D91F07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сгорания и по его относительной </w:t>
            </w:r>
            <w:r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плотности и мас</w:t>
            </w:r>
            <w:r w:rsidR="00D91F07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совым долям элементов, </w:t>
            </w:r>
            <w:proofErr w:type="spellStart"/>
            <w:r w:rsidR="00D91F07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входящихт</w:t>
            </w:r>
            <w:r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в</w:t>
            </w:r>
            <w:proofErr w:type="spellEnd"/>
            <w:r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 его состав;</w:t>
            </w:r>
          </w:p>
          <w:p w:rsidR="00413521" w:rsidRPr="00413521" w:rsidRDefault="00D91F07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-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 владеть правилами 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безопасного обращения с едкими,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горючими и токсичными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 веществами, средствами бытовой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химии;</w:t>
            </w:r>
          </w:p>
          <w:p w:rsidR="00413521" w:rsidRPr="00413521" w:rsidRDefault="00D91F07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-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 осуществлять поиск химической информации по</w:t>
            </w:r>
          </w:p>
          <w:p w:rsidR="00413521" w:rsidRPr="00413521" w:rsidRDefault="00D91F07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названиям,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идентификаторам, структурным формулам веществ;</w:t>
            </w:r>
          </w:p>
          <w:p w:rsidR="00413521" w:rsidRPr="00413521" w:rsidRDefault="00D91F07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-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 критичес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ки оценивать и интерпретировать химическую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информацию, со</w:t>
            </w:r>
            <w:r w:rsidR="000427F4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держащуюся в сообщениях средств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массовой информации, ресурс</w:t>
            </w:r>
            <w:r w:rsidR="000427F4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ах Интернета, научно-популярных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статьях с точки зрения </w:t>
            </w:r>
            <w:r w:rsidR="000427F4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естественнонаучной корректности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в целях выявления ошибочных суждений и формирования</w:t>
            </w:r>
          </w:p>
          <w:p w:rsidR="00413521" w:rsidRPr="00413521" w:rsidRDefault="00413521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собственной позиции;</w:t>
            </w:r>
          </w:p>
          <w:p w:rsidR="00A139DC" w:rsidRPr="000427F4" w:rsidRDefault="000427F4" w:rsidP="000427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-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 представлять пути реше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ния глобальных проблем, стоящих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перед человечеством: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 xml:space="preserve"> экологических, энергетических, </w:t>
            </w:r>
            <w:r w:rsidR="00413521"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сырьевых, и роль химии в решении этих проблем.</w:t>
            </w:r>
          </w:p>
        </w:tc>
        <w:tc>
          <w:tcPr>
            <w:tcW w:w="2021" w:type="dxa"/>
          </w:tcPr>
          <w:p w:rsidR="00413521" w:rsidRPr="00413521" w:rsidRDefault="00413521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kern w:val="0"/>
                <w:sz w:val="24"/>
                <w:szCs w:val="24"/>
              </w:rPr>
              <w:lastRenderedPageBreak/>
              <w:t>-</w:t>
            </w:r>
            <w:r w:rsidRPr="00413521">
              <w:rPr>
                <w:rFonts w:ascii="Times New Roman" w:eastAsiaTheme="minorHAnsi" w:hAnsi="Times New Roman" w:cs="Times New Roman"/>
                <w:bCs/>
                <w:i/>
                <w:iCs/>
                <w:kern w:val="0"/>
                <w:sz w:val="24"/>
                <w:szCs w:val="24"/>
              </w:rPr>
              <w:t>иллюстрировать н</w:t>
            </w:r>
            <w:r>
              <w:rPr>
                <w:rFonts w:ascii="Times New Roman" w:eastAsiaTheme="minorHAnsi" w:hAnsi="Times New Roman" w:cs="Times New Roman"/>
                <w:bCs/>
                <w:i/>
                <w:iCs/>
                <w:kern w:val="0"/>
                <w:sz w:val="24"/>
                <w:szCs w:val="24"/>
              </w:rPr>
              <w:t xml:space="preserve">а примерах становление и эволюцию органической </w:t>
            </w:r>
            <w:r w:rsidRPr="00413521">
              <w:rPr>
                <w:rFonts w:ascii="Times New Roman" w:eastAsiaTheme="minorHAnsi" w:hAnsi="Times New Roman" w:cs="Times New Roman"/>
                <w:bCs/>
                <w:i/>
                <w:iCs/>
                <w:kern w:val="0"/>
                <w:sz w:val="24"/>
                <w:szCs w:val="24"/>
              </w:rPr>
              <w:t>хи</w:t>
            </w:r>
            <w:r>
              <w:rPr>
                <w:rFonts w:ascii="Times New Roman" w:eastAsiaTheme="minorHAnsi" w:hAnsi="Times New Roman" w:cs="Times New Roman"/>
                <w:bCs/>
                <w:i/>
                <w:iCs/>
                <w:kern w:val="0"/>
                <w:sz w:val="24"/>
                <w:szCs w:val="24"/>
              </w:rPr>
              <w:t>мии как науки на различных исто</w:t>
            </w:r>
            <w:r w:rsidRPr="00413521">
              <w:rPr>
                <w:rFonts w:ascii="Times New Roman" w:eastAsiaTheme="minorHAnsi" w:hAnsi="Times New Roman" w:cs="Times New Roman"/>
                <w:bCs/>
                <w:i/>
                <w:iCs/>
                <w:kern w:val="0"/>
                <w:sz w:val="24"/>
                <w:szCs w:val="24"/>
              </w:rPr>
              <w:t>рических этапах ее развития</w:t>
            </w:r>
            <w:r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;</w:t>
            </w:r>
          </w:p>
          <w:p w:rsidR="00413521" w:rsidRPr="00413521" w:rsidRDefault="00413521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kern w:val="0"/>
                <w:sz w:val="24"/>
                <w:szCs w:val="24"/>
              </w:rPr>
              <w:t xml:space="preserve">- </w:t>
            </w:r>
            <w:r w:rsidRPr="00413521">
              <w:rPr>
                <w:rFonts w:ascii="Times New Roman" w:eastAsiaTheme="minorHAnsi" w:hAnsi="Times New Roman" w:cs="Times New Roman"/>
                <w:bCs/>
                <w:i/>
                <w:iCs/>
                <w:kern w:val="0"/>
                <w:sz w:val="24"/>
                <w:szCs w:val="24"/>
              </w:rPr>
              <w:t>использовать мето</w:t>
            </w:r>
            <w:r>
              <w:rPr>
                <w:rFonts w:ascii="Times New Roman" w:eastAsiaTheme="minorHAnsi" w:hAnsi="Times New Roman" w:cs="Times New Roman"/>
                <w:bCs/>
                <w:i/>
                <w:iCs/>
                <w:kern w:val="0"/>
                <w:sz w:val="24"/>
                <w:szCs w:val="24"/>
              </w:rPr>
              <w:t>ды научного познания при выполнении проектов и учебно-исследовательских задач по изу</w:t>
            </w:r>
            <w:r w:rsidRPr="00413521">
              <w:rPr>
                <w:rFonts w:ascii="Times New Roman" w:eastAsiaTheme="minorHAnsi" w:hAnsi="Times New Roman" w:cs="Times New Roman"/>
                <w:bCs/>
                <w:i/>
                <w:iCs/>
                <w:kern w:val="0"/>
                <w:sz w:val="24"/>
                <w:szCs w:val="24"/>
              </w:rPr>
              <w:t xml:space="preserve">чению свойств, способов </w:t>
            </w:r>
            <w:r>
              <w:rPr>
                <w:rFonts w:ascii="Times New Roman" w:eastAsiaTheme="minorHAnsi" w:hAnsi="Times New Roman" w:cs="Times New Roman"/>
                <w:bCs/>
                <w:i/>
                <w:iCs/>
                <w:kern w:val="0"/>
                <w:sz w:val="24"/>
                <w:szCs w:val="24"/>
              </w:rPr>
              <w:t>получения и распознавания орга</w:t>
            </w:r>
            <w:r w:rsidRPr="00413521">
              <w:rPr>
                <w:rFonts w:ascii="Times New Roman" w:eastAsiaTheme="minorHAnsi" w:hAnsi="Times New Roman" w:cs="Times New Roman"/>
                <w:bCs/>
                <w:i/>
                <w:iCs/>
                <w:kern w:val="0"/>
                <w:sz w:val="24"/>
                <w:szCs w:val="24"/>
              </w:rPr>
              <w:t>нических веществ</w:t>
            </w:r>
            <w:r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;</w:t>
            </w:r>
          </w:p>
          <w:p w:rsidR="00413521" w:rsidRPr="00413521" w:rsidRDefault="00413521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kern w:val="0"/>
                <w:sz w:val="24"/>
                <w:szCs w:val="24"/>
              </w:rPr>
              <w:t>-</w:t>
            </w:r>
            <w:r w:rsidRPr="00413521">
              <w:rPr>
                <w:rFonts w:ascii="Times New Roman" w:eastAsiaTheme="minorHAnsi" w:hAnsi="Times New Roman" w:cs="Times New Roman"/>
                <w:bCs/>
                <w:i/>
                <w:iCs/>
                <w:kern w:val="0"/>
                <w:sz w:val="24"/>
                <w:szCs w:val="24"/>
              </w:rPr>
              <w:t>объяснять природ</w:t>
            </w:r>
            <w:r>
              <w:rPr>
                <w:rFonts w:ascii="Times New Roman" w:eastAsiaTheme="minorHAnsi" w:hAnsi="Times New Roman" w:cs="Times New Roman"/>
                <w:bCs/>
                <w:i/>
                <w:iCs/>
                <w:kern w:val="0"/>
                <w:sz w:val="24"/>
                <w:szCs w:val="24"/>
              </w:rPr>
              <w:t>у и способы образования химиче</w:t>
            </w:r>
            <w:r w:rsidRPr="00413521">
              <w:rPr>
                <w:rFonts w:ascii="Times New Roman" w:eastAsiaTheme="minorHAnsi" w:hAnsi="Times New Roman" w:cs="Times New Roman"/>
                <w:bCs/>
                <w:i/>
                <w:iCs/>
                <w:kern w:val="0"/>
                <w:sz w:val="24"/>
                <w:szCs w:val="24"/>
              </w:rPr>
              <w:t xml:space="preserve">ской связи: ковалентной </w:t>
            </w:r>
            <w:r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(</w:t>
            </w:r>
            <w:r w:rsidRPr="00413521">
              <w:rPr>
                <w:rFonts w:ascii="Times New Roman" w:eastAsiaTheme="minorHAnsi" w:hAnsi="Times New Roman" w:cs="Times New Roman"/>
                <w:bCs/>
                <w:i/>
                <w:iCs/>
                <w:kern w:val="0"/>
                <w:sz w:val="24"/>
                <w:szCs w:val="24"/>
              </w:rPr>
              <w:t xml:space="preserve">полярной, </w:t>
            </w:r>
            <w:r w:rsidRPr="00413521">
              <w:rPr>
                <w:rFonts w:ascii="Times New Roman" w:eastAsiaTheme="minorHAnsi" w:hAnsi="Times New Roman" w:cs="Times New Roman"/>
                <w:bCs/>
                <w:i/>
                <w:iCs/>
                <w:kern w:val="0"/>
                <w:sz w:val="24"/>
                <w:szCs w:val="24"/>
              </w:rPr>
              <w:lastRenderedPageBreak/>
              <w:t>неполярной</w:t>
            </w:r>
            <w:r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)</w:t>
            </w:r>
            <w:r w:rsidRPr="00413521">
              <w:rPr>
                <w:rFonts w:ascii="Times New Roman" w:eastAsiaTheme="minorHAnsi" w:hAnsi="Times New Roman" w:cs="Times New Roman"/>
                <w:bCs/>
                <w:i/>
                <w:iCs/>
                <w:kern w:val="0"/>
                <w:sz w:val="24"/>
                <w:szCs w:val="24"/>
              </w:rPr>
              <w:t>, ионной,</w:t>
            </w:r>
          </w:p>
          <w:p w:rsidR="00413521" w:rsidRPr="00413521" w:rsidRDefault="00413521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kern w:val="0"/>
                <w:sz w:val="24"/>
                <w:szCs w:val="24"/>
              </w:rPr>
            </w:pPr>
            <w:r w:rsidRPr="00413521">
              <w:rPr>
                <w:rFonts w:ascii="Times New Roman" w:eastAsiaTheme="minorHAnsi" w:hAnsi="Times New Roman" w:cs="Times New Roman"/>
                <w:bCs/>
                <w:i/>
                <w:iCs/>
                <w:kern w:val="0"/>
                <w:sz w:val="24"/>
                <w:szCs w:val="24"/>
              </w:rPr>
              <w:t>металлической, водород</w:t>
            </w:r>
            <w:r>
              <w:rPr>
                <w:rFonts w:ascii="Times New Roman" w:eastAsiaTheme="minorHAnsi" w:hAnsi="Times New Roman" w:cs="Times New Roman"/>
                <w:bCs/>
                <w:i/>
                <w:iCs/>
                <w:kern w:val="0"/>
                <w:sz w:val="24"/>
                <w:szCs w:val="24"/>
              </w:rPr>
              <w:t>ной с целью определения химиче</w:t>
            </w:r>
            <w:r w:rsidRPr="00413521">
              <w:rPr>
                <w:rFonts w:ascii="Times New Roman" w:eastAsiaTheme="minorHAnsi" w:hAnsi="Times New Roman" w:cs="Times New Roman"/>
                <w:bCs/>
                <w:i/>
                <w:iCs/>
                <w:kern w:val="0"/>
                <w:sz w:val="24"/>
                <w:szCs w:val="24"/>
              </w:rPr>
              <w:t>ской активности веществ</w:t>
            </w:r>
            <w:r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;</w:t>
            </w:r>
          </w:p>
          <w:p w:rsidR="00413521" w:rsidRPr="00413521" w:rsidRDefault="00413521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kern w:val="0"/>
                <w:sz w:val="24"/>
                <w:szCs w:val="24"/>
              </w:rPr>
              <w:t xml:space="preserve">- </w:t>
            </w:r>
            <w:r w:rsidRPr="00413521">
              <w:rPr>
                <w:rFonts w:ascii="Times New Roman" w:eastAsiaTheme="minorHAnsi" w:hAnsi="Times New Roman" w:cs="Times New Roman"/>
                <w:bCs/>
                <w:i/>
                <w:iCs/>
                <w:kern w:val="0"/>
                <w:sz w:val="24"/>
                <w:szCs w:val="24"/>
              </w:rPr>
              <w:t>устанавливать г</w:t>
            </w:r>
            <w:r>
              <w:rPr>
                <w:rFonts w:ascii="Times New Roman" w:eastAsiaTheme="minorHAnsi" w:hAnsi="Times New Roman" w:cs="Times New Roman"/>
                <w:bCs/>
                <w:i/>
                <w:iCs/>
                <w:kern w:val="0"/>
                <w:sz w:val="24"/>
                <w:szCs w:val="24"/>
              </w:rPr>
              <w:t>енетическую связь между класса</w:t>
            </w:r>
            <w:r w:rsidRPr="00413521">
              <w:rPr>
                <w:rFonts w:ascii="Times New Roman" w:eastAsiaTheme="minorHAnsi" w:hAnsi="Times New Roman" w:cs="Times New Roman"/>
                <w:bCs/>
                <w:i/>
                <w:iCs/>
                <w:kern w:val="0"/>
                <w:sz w:val="24"/>
                <w:szCs w:val="24"/>
              </w:rPr>
              <w:t>ми органических вещес</w:t>
            </w:r>
            <w:r>
              <w:rPr>
                <w:rFonts w:ascii="Times New Roman" w:eastAsiaTheme="minorHAnsi" w:hAnsi="Times New Roman" w:cs="Times New Roman"/>
                <w:bCs/>
                <w:i/>
                <w:iCs/>
                <w:kern w:val="0"/>
                <w:sz w:val="24"/>
                <w:szCs w:val="24"/>
              </w:rPr>
              <w:t>тв для обоснования принципиаль</w:t>
            </w:r>
            <w:r w:rsidRPr="00413521">
              <w:rPr>
                <w:rFonts w:ascii="Times New Roman" w:eastAsiaTheme="minorHAnsi" w:hAnsi="Times New Roman" w:cs="Times New Roman"/>
                <w:bCs/>
                <w:i/>
                <w:iCs/>
                <w:kern w:val="0"/>
                <w:sz w:val="24"/>
                <w:szCs w:val="24"/>
              </w:rPr>
              <w:t>ной возможности получения органических соединений за-</w:t>
            </w:r>
          </w:p>
          <w:p w:rsidR="00413521" w:rsidRPr="00413521" w:rsidRDefault="00413521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 w:rsidRPr="00413521">
              <w:rPr>
                <w:rFonts w:ascii="Times New Roman" w:eastAsiaTheme="minorHAnsi" w:hAnsi="Times New Roman" w:cs="Times New Roman"/>
                <w:bCs/>
                <w:i/>
                <w:iCs/>
                <w:kern w:val="0"/>
                <w:sz w:val="24"/>
                <w:szCs w:val="24"/>
              </w:rPr>
              <w:t>данного состава и строения</w:t>
            </w:r>
            <w:r w:rsidRPr="00413521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;</w:t>
            </w:r>
          </w:p>
          <w:p w:rsidR="00413521" w:rsidRPr="00413521" w:rsidRDefault="00413521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kern w:val="0"/>
                <w:sz w:val="24"/>
                <w:szCs w:val="24"/>
              </w:rPr>
              <w:t>-</w:t>
            </w:r>
            <w:r w:rsidRPr="00413521">
              <w:rPr>
                <w:rFonts w:ascii="Times New Roman" w:eastAsiaTheme="minorHAnsi" w:hAnsi="Times New Roman" w:cs="Times New Roman"/>
                <w:bCs/>
                <w:i/>
                <w:iCs/>
                <w:kern w:val="0"/>
                <w:sz w:val="24"/>
                <w:szCs w:val="24"/>
              </w:rPr>
              <w:t>находить взаим</w:t>
            </w:r>
            <w:r>
              <w:rPr>
                <w:rFonts w:ascii="Times New Roman" w:eastAsiaTheme="minorHAnsi" w:hAnsi="Times New Roman" w:cs="Times New Roman"/>
                <w:bCs/>
                <w:i/>
                <w:iCs/>
                <w:kern w:val="0"/>
                <w:sz w:val="24"/>
                <w:szCs w:val="24"/>
              </w:rPr>
              <w:t>освязи между структурой и функ</w:t>
            </w:r>
            <w:r w:rsidRPr="00413521">
              <w:rPr>
                <w:rFonts w:ascii="Times New Roman" w:eastAsiaTheme="minorHAnsi" w:hAnsi="Times New Roman" w:cs="Times New Roman"/>
                <w:bCs/>
                <w:i/>
                <w:iCs/>
                <w:kern w:val="0"/>
                <w:sz w:val="24"/>
                <w:szCs w:val="24"/>
              </w:rPr>
              <w:t>цией, причиной и следств</w:t>
            </w:r>
            <w:r>
              <w:rPr>
                <w:rFonts w:ascii="Times New Roman" w:eastAsiaTheme="minorHAnsi" w:hAnsi="Times New Roman" w:cs="Times New Roman"/>
                <w:bCs/>
                <w:i/>
                <w:iCs/>
                <w:kern w:val="0"/>
                <w:sz w:val="24"/>
                <w:szCs w:val="24"/>
              </w:rPr>
              <w:t>ием, теорией и фактами при ана</w:t>
            </w:r>
            <w:r w:rsidRPr="00413521">
              <w:rPr>
                <w:rFonts w:ascii="Times New Roman" w:eastAsiaTheme="minorHAnsi" w:hAnsi="Times New Roman" w:cs="Times New Roman"/>
                <w:bCs/>
                <w:i/>
                <w:iCs/>
                <w:kern w:val="0"/>
                <w:sz w:val="24"/>
                <w:szCs w:val="24"/>
              </w:rPr>
              <w:t>лизе проблемных ситуаций и обосновании принимаемых</w:t>
            </w:r>
          </w:p>
          <w:p w:rsidR="00413521" w:rsidRPr="00413521" w:rsidRDefault="00413521" w:rsidP="00413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413521">
              <w:rPr>
                <w:rFonts w:ascii="Times New Roman" w:eastAsiaTheme="minorHAnsi" w:hAnsi="Times New Roman" w:cs="Times New Roman"/>
                <w:bCs/>
                <w:i/>
                <w:iCs/>
                <w:kern w:val="0"/>
                <w:sz w:val="24"/>
                <w:szCs w:val="24"/>
              </w:rPr>
              <w:t>решений на основе химических знаний.</w:t>
            </w:r>
          </w:p>
          <w:p w:rsidR="00A139DC" w:rsidRDefault="00A139DC" w:rsidP="001E5756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5" w:type="dxa"/>
          </w:tcPr>
          <w:p w:rsidR="00413521" w:rsidRPr="00413521" w:rsidRDefault="00413521" w:rsidP="00413521">
            <w:pPr>
              <w:spacing w:line="10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</w:t>
            </w:r>
          </w:p>
          <w:p w:rsidR="00413521" w:rsidRPr="00413521" w:rsidRDefault="00413521" w:rsidP="00413521">
            <w:pPr>
              <w:spacing w:line="10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3521">
              <w:rPr>
                <w:rFonts w:ascii="Times New Roman" w:hAnsi="Times New Roman" w:cs="Times New Roman"/>
                <w:sz w:val="24"/>
                <w:szCs w:val="24"/>
              </w:rPr>
              <w:t>- сопоставлять исторические вехи развития химии с историческими периодами развития промышленности и науки для проведения анализа состояния, путей развития науки и технологий;</w:t>
            </w:r>
          </w:p>
          <w:p w:rsidR="00413521" w:rsidRPr="00413521" w:rsidRDefault="00413521" w:rsidP="00413521">
            <w:pPr>
              <w:spacing w:line="10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21">
              <w:rPr>
                <w:rFonts w:ascii="Times New Roman" w:hAnsi="Times New Roman" w:cs="Times New Roman"/>
                <w:sz w:val="24"/>
                <w:szCs w:val="24"/>
              </w:rPr>
              <w:t>- анализировать состав, строение и свойства веществ, применяя положения основных химических теорий: химического строения органических соединений А. М. Бутлерова, строения атома, химической связи, электролитической диссоциации кислот, оснований и солей, а также устанавливать причинно-следственные связи между свойствами вещества и его составом и строением;</w:t>
            </w:r>
          </w:p>
          <w:p w:rsidR="00413521" w:rsidRPr="00413521" w:rsidRDefault="00413521" w:rsidP="00413521">
            <w:pPr>
              <w:spacing w:line="10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21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правила систематической международной номенклатуры как средства </w:t>
            </w:r>
            <w:r w:rsidRPr="00413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различения и идентификации веществ по их составу и строению;</w:t>
            </w:r>
          </w:p>
          <w:p w:rsidR="00413521" w:rsidRPr="00413521" w:rsidRDefault="00413521" w:rsidP="00413521">
            <w:pPr>
              <w:numPr>
                <w:ilvl w:val="0"/>
                <w:numId w:val="4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21">
              <w:rPr>
                <w:rFonts w:ascii="Times New Roman" w:hAnsi="Times New Roman" w:cs="Times New Roman"/>
                <w:sz w:val="24"/>
                <w:szCs w:val="24"/>
              </w:rPr>
              <w:t>составлять молекулярные и структурные формулы неорганических и органических веществ как носителей информации о строении вещества, его свойствах и принадлежности к определенному классу соединений;</w:t>
            </w:r>
          </w:p>
          <w:p w:rsidR="00413521" w:rsidRPr="00413521" w:rsidRDefault="00413521" w:rsidP="00413521">
            <w:pPr>
              <w:numPr>
                <w:ilvl w:val="0"/>
                <w:numId w:val="4"/>
              </w:numPr>
              <w:spacing w:line="10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3521">
              <w:rPr>
                <w:rFonts w:ascii="Times New Roman" w:hAnsi="Times New Roman" w:cs="Times New Roman"/>
                <w:sz w:val="24"/>
                <w:szCs w:val="24"/>
              </w:rPr>
              <w:t>объяснять природу и способы образования химической связи: ковалентной (полярной, неполярной), ионной, металлической, водородной с целью определения химической активности веществ;</w:t>
            </w:r>
          </w:p>
          <w:p w:rsidR="00413521" w:rsidRPr="00413521" w:rsidRDefault="00413521" w:rsidP="00413521">
            <w:pPr>
              <w:numPr>
                <w:ilvl w:val="0"/>
                <w:numId w:val="4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21">
              <w:rPr>
                <w:rFonts w:ascii="Times New Roman" w:hAnsi="Times New Roman" w:cs="Times New Roman"/>
                <w:sz w:val="24"/>
                <w:szCs w:val="24"/>
              </w:rPr>
              <w:t>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решетки;</w:t>
            </w:r>
          </w:p>
          <w:p w:rsidR="00413521" w:rsidRPr="00413521" w:rsidRDefault="00413521" w:rsidP="00413521">
            <w:pPr>
              <w:numPr>
                <w:ilvl w:val="0"/>
                <w:numId w:val="4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3521">
              <w:rPr>
                <w:rFonts w:ascii="Times New Roman" w:hAnsi="Times New Roman" w:cs="Times New Roman"/>
                <w:sz w:val="24"/>
                <w:szCs w:val="24"/>
              </w:rPr>
              <w:t>характеризовать закономерности в изменении химических свойств простых веществ, водородных соединений, высших оксидов и гидроксидов;</w:t>
            </w:r>
          </w:p>
          <w:p w:rsidR="00413521" w:rsidRPr="00413521" w:rsidRDefault="00413521" w:rsidP="00413521">
            <w:pPr>
              <w:numPr>
                <w:ilvl w:val="0"/>
                <w:numId w:val="4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3521">
              <w:rPr>
                <w:rFonts w:ascii="Times New Roman" w:hAnsi="Times New Roman" w:cs="Times New Roman"/>
                <w:sz w:val="24"/>
                <w:szCs w:val="24"/>
              </w:rPr>
              <w:t>приводить примеры химических реакций,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применения;</w:t>
            </w:r>
          </w:p>
          <w:p w:rsidR="00413521" w:rsidRPr="00413521" w:rsidRDefault="00413521" w:rsidP="00413521">
            <w:pPr>
              <w:numPr>
                <w:ilvl w:val="0"/>
                <w:numId w:val="4"/>
              </w:numPr>
              <w:spacing w:line="10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3521">
              <w:rPr>
                <w:rFonts w:ascii="Times New Roman" w:hAnsi="Times New Roman" w:cs="Times New Roman"/>
                <w:sz w:val="24"/>
                <w:szCs w:val="24"/>
              </w:rPr>
              <w:t>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реагентов;</w:t>
            </w:r>
          </w:p>
          <w:p w:rsidR="00413521" w:rsidRPr="00413521" w:rsidRDefault="00413521" w:rsidP="0041352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21"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устанавливать зависимость реакционной способности органических соединений от характера взаимного влияния </w:t>
            </w:r>
            <w:r w:rsidRPr="00413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атомов в молекулах с целью прогнозирования продуктов реакции;</w:t>
            </w:r>
          </w:p>
          <w:p w:rsidR="00413521" w:rsidRPr="00413521" w:rsidRDefault="00413521" w:rsidP="00413521">
            <w:pPr>
              <w:numPr>
                <w:ilvl w:val="0"/>
                <w:numId w:val="4"/>
              </w:numPr>
              <w:spacing w:line="10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21">
              <w:rPr>
                <w:rFonts w:ascii="Times New Roman" w:hAnsi="Times New Roman" w:cs="Times New Roman"/>
                <w:sz w:val="24"/>
                <w:szCs w:val="24"/>
              </w:rPr>
      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      </w:r>
          </w:p>
          <w:p w:rsidR="00413521" w:rsidRPr="00413521" w:rsidRDefault="00413521" w:rsidP="00413521">
            <w:pPr>
              <w:numPr>
                <w:ilvl w:val="0"/>
                <w:numId w:val="4"/>
              </w:numPr>
              <w:spacing w:line="10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21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генетическую связь между классами неорганических и органических веществ для обоснования принципиальной возможности получения </w:t>
            </w:r>
            <w:proofErr w:type="gramStart"/>
            <w:r w:rsidRPr="00413521">
              <w:rPr>
                <w:rFonts w:ascii="Times New Roman" w:hAnsi="Times New Roman" w:cs="Times New Roman"/>
                <w:sz w:val="24"/>
                <w:szCs w:val="24"/>
              </w:rPr>
              <w:t>неорганических  и</w:t>
            </w:r>
            <w:proofErr w:type="gramEnd"/>
            <w:r w:rsidRPr="00413521"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соединений заданного состава и строения;</w:t>
            </w:r>
          </w:p>
          <w:p w:rsidR="00413521" w:rsidRPr="00413521" w:rsidRDefault="00413521" w:rsidP="00413521">
            <w:pPr>
              <w:numPr>
                <w:ilvl w:val="0"/>
                <w:numId w:val="4"/>
              </w:numPr>
              <w:spacing w:line="10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21">
              <w:rPr>
                <w:rFonts w:ascii="Times New Roman" w:hAnsi="Times New Roman" w:cs="Times New Roman"/>
                <w:sz w:val="24"/>
                <w:szCs w:val="24"/>
              </w:rPr>
              <w:t>подбирать реагенты, условия и определять продукты реакций, позволяющих реализовать лабораторные и промышленные способы получения важнейших неорганических и органических веществ;</w:t>
            </w:r>
          </w:p>
          <w:p w:rsidR="00413521" w:rsidRPr="00413521" w:rsidRDefault="00413521" w:rsidP="00413521">
            <w:pPr>
              <w:numPr>
                <w:ilvl w:val="0"/>
                <w:numId w:val="4"/>
              </w:numPr>
              <w:spacing w:line="10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21">
              <w:rPr>
                <w:rFonts w:ascii="Times New Roman" w:hAnsi="Times New Roman" w:cs="Times New Roman"/>
                <w:sz w:val="24"/>
                <w:szCs w:val="24"/>
              </w:rPr>
              <w:t>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человека, биологических обменных процессах и промышленности;</w:t>
            </w:r>
          </w:p>
          <w:p w:rsidR="00413521" w:rsidRPr="00413521" w:rsidRDefault="00413521" w:rsidP="00413521">
            <w:pPr>
              <w:numPr>
                <w:ilvl w:val="0"/>
                <w:numId w:val="4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21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</w:t>
            </w:r>
            <w:proofErr w:type="spellStart"/>
            <w:r w:rsidRPr="00413521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413521">
              <w:rPr>
                <w:rFonts w:ascii="Times New Roman" w:hAnsi="Times New Roman" w:cs="Times New Roman"/>
                <w:sz w:val="24"/>
                <w:szCs w:val="24"/>
              </w:rPr>
              <w:t>-восстановительных реакций в природе, производственных процессах и жизнедеятельности организмов;</w:t>
            </w:r>
          </w:p>
          <w:p w:rsidR="00413521" w:rsidRPr="00413521" w:rsidRDefault="00413521" w:rsidP="00413521">
            <w:pPr>
              <w:numPr>
                <w:ilvl w:val="0"/>
                <w:numId w:val="4"/>
              </w:numPr>
              <w:spacing w:line="10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3521">
              <w:rPr>
                <w:rFonts w:ascii="Times New Roman" w:hAnsi="Times New Roman" w:cs="Times New Roman"/>
                <w:sz w:val="24"/>
                <w:szCs w:val="24"/>
              </w:rPr>
              <w:t>обосновывать практическое использование неорганических и органических веществ и их реакций в промышленности и быту;</w:t>
            </w:r>
          </w:p>
          <w:p w:rsidR="00413521" w:rsidRPr="00413521" w:rsidRDefault="00413521" w:rsidP="00413521">
            <w:pPr>
              <w:numPr>
                <w:ilvl w:val="0"/>
                <w:numId w:val="4"/>
              </w:numPr>
              <w:spacing w:line="10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химический эксперимент по распознаванию и получению </w:t>
            </w:r>
            <w:r w:rsidRPr="00413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неорганических и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      </w:r>
          </w:p>
          <w:p w:rsidR="00413521" w:rsidRPr="00413521" w:rsidRDefault="00413521" w:rsidP="00413521">
            <w:pPr>
              <w:numPr>
                <w:ilvl w:val="0"/>
                <w:numId w:val="4"/>
              </w:numPr>
              <w:spacing w:line="10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21">
              <w:rPr>
                <w:rFonts w:ascii="Times New Roman" w:hAnsi="Times New Roman" w:cs="Times New Roman"/>
                <w:sz w:val="24"/>
                <w:szCs w:val="24"/>
              </w:rPr>
              <w:t>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 или по продуктам сгорания; расчеты массовой доли (массы) химического соединения в смеси; расчеты массы (объема, количества вещества) продуктов реакции, если одно из веществ дано в избытке (имеет примеси); расчеты массовой или объемной доли выхода продукта реакции от теоретически возможного; расчеты теплового эффекта реакции; расчеты объемных отношений газов при химических реакциях;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вещества;</w:t>
            </w:r>
          </w:p>
          <w:p w:rsidR="00413521" w:rsidRPr="00413521" w:rsidRDefault="00413521" w:rsidP="00413521">
            <w:pPr>
              <w:numPr>
                <w:ilvl w:val="0"/>
                <w:numId w:val="4"/>
              </w:numPr>
              <w:spacing w:line="10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21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научного познания: анализ, синтез, моделирование химических процессов и явлений при решении учебно-исследовательских задач по изучению свойств, способов получения и распознавания органических веществ;</w:t>
            </w:r>
          </w:p>
          <w:p w:rsidR="00413521" w:rsidRPr="00413521" w:rsidRDefault="00413521" w:rsidP="00413521">
            <w:pPr>
              <w:numPr>
                <w:ilvl w:val="0"/>
                <w:numId w:val="4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21">
              <w:rPr>
                <w:rFonts w:ascii="Times New Roman" w:hAnsi="Times New Roman" w:cs="Times New Roman"/>
                <w:sz w:val="24"/>
                <w:szCs w:val="24"/>
              </w:rPr>
              <w:t>владеть правилами безопасного обращения с едкими, горючими и токсичными веществами, средствами бытовой химии;</w:t>
            </w:r>
          </w:p>
          <w:p w:rsidR="00413521" w:rsidRPr="00413521" w:rsidRDefault="00413521" w:rsidP="00413521">
            <w:pPr>
              <w:numPr>
                <w:ilvl w:val="0"/>
                <w:numId w:val="4"/>
              </w:numPr>
              <w:spacing w:line="10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352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химической информации по названиям, идентификаторам, структурным формулам </w:t>
            </w:r>
            <w:r w:rsidRPr="00413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веществ;</w:t>
            </w:r>
          </w:p>
          <w:p w:rsidR="00413521" w:rsidRPr="00413521" w:rsidRDefault="00413521" w:rsidP="00413521">
            <w:pPr>
              <w:numPr>
                <w:ilvl w:val="0"/>
                <w:numId w:val="4"/>
              </w:numPr>
              <w:spacing w:line="10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21"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      </w:r>
          </w:p>
          <w:p w:rsidR="00413521" w:rsidRPr="00413521" w:rsidRDefault="00413521" w:rsidP="00413521">
            <w:pPr>
              <w:numPr>
                <w:ilvl w:val="0"/>
                <w:numId w:val="4"/>
              </w:numPr>
              <w:spacing w:line="10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21">
              <w:rPr>
                <w:rFonts w:ascii="Times New Roman" w:hAnsi="Times New Roman" w:cs="Times New Roman"/>
                <w:sz w:val="24"/>
                <w:szCs w:val="24"/>
              </w:rPr>
              <w:t>находить взаимосвязи между структурой и функцией, причиной и следствием, теорией и фактами при анализе проблемных ситуаций и обосновании принимаемых решений на основе химических знаний;</w:t>
            </w:r>
          </w:p>
          <w:p w:rsidR="00413521" w:rsidRPr="00413521" w:rsidRDefault="00413521" w:rsidP="00413521">
            <w:pPr>
              <w:numPr>
                <w:ilvl w:val="0"/>
                <w:numId w:val="4"/>
              </w:numPr>
              <w:spacing w:line="10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21">
              <w:rPr>
                <w:rFonts w:ascii="Times New Roman" w:hAnsi="Times New Roman" w:cs="Times New Roman"/>
                <w:sz w:val="24"/>
                <w:szCs w:val="24"/>
              </w:rPr>
              <w:t>представлять пути решения глобальных проблем, стоящих перед человечеством, и перспективных направлений</w:t>
            </w:r>
          </w:p>
          <w:p w:rsidR="00413521" w:rsidRPr="00413521" w:rsidRDefault="00413521" w:rsidP="00413521">
            <w:pPr>
              <w:numPr>
                <w:ilvl w:val="0"/>
                <w:numId w:val="4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521">
              <w:rPr>
                <w:rFonts w:ascii="Times New Roman" w:hAnsi="Times New Roman" w:cs="Times New Roman"/>
                <w:sz w:val="24"/>
                <w:szCs w:val="24"/>
              </w:rPr>
              <w:t>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промышленных и бытовых отходов.</w:t>
            </w:r>
          </w:p>
          <w:p w:rsidR="00A139DC" w:rsidRPr="00413521" w:rsidRDefault="00A139DC" w:rsidP="001E575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413521" w:rsidRPr="00413521" w:rsidRDefault="00413521" w:rsidP="00413521">
            <w:pPr>
              <w:numPr>
                <w:ilvl w:val="0"/>
                <w:numId w:val="4"/>
              </w:numPr>
              <w:spacing w:line="100" w:lineRule="atLeast"/>
              <w:ind w:left="0"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13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      </w:r>
          </w:p>
          <w:p w:rsidR="00413521" w:rsidRPr="00413521" w:rsidRDefault="00413521" w:rsidP="00413521">
            <w:pPr>
              <w:numPr>
                <w:ilvl w:val="0"/>
                <w:numId w:val="4"/>
              </w:numPr>
              <w:spacing w:line="100" w:lineRule="atLeast"/>
              <w:ind w:left="0"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13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13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самостоятельно планировать и проводить химические эксперименты с соблюдением правил безопасной работы с веществами и лабораторным оборудованием;</w:t>
            </w:r>
          </w:p>
          <w:p w:rsidR="00413521" w:rsidRPr="00413521" w:rsidRDefault="00413521" w:rsidP="00413521">
            <w:pPr>
              <w:numPr>
                <w:ilvl w:val="0"/>
                <w:numId w:val="4"/>
              </w:numPr>
              <w:spacing w:line="100" w:lineRule="atLeast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3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 </w:t>
            </w:r>
            <w:r w:rsidRPr="00413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интерпретировать данные о составе и строении веществ, полученные с помощью современных </w:t>
            </w:r>
            <w:proofErr w:type="spellStart"/>
            <w:r w:rsidRPr="00413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физико</w:t>
            </w:r>
            <w:r w:rsidRPr="00413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химических</w:t>
            </w:r>
            <w:proofErr w:type="spellEnd"/>
            <w:r w:rsidRPr="00413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методов;</w:t>
            </w:r>
          </w:p>
          <w:p w:rsidR="00413521" w:rsidRPr="00413521" w:rsidRDefault="00413521" w:rsidP="00413521">
            <w:pPr>
              <w:numPr>
                <w:ilvl w:val="0"/>
                <w:numId w:val="4"/>
              </w:numPr>
              <w:spacing w:line="100" w:lineRule="atLeast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3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состояние электрона в атоме на основе современных </w:t>
            </w:r>
            <w:proofErr w:type="spellStart"/>
            <w:r w:rsidRPr="00413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квантово</w:t>
            </w:r>
            <w:r w:rsidRPr="00413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механических</w:t>
            </w:r>
            <w:proofErr w:type="spellEnd"/>
            <w:r w:rsidRPr="00413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представлений о строении атома для объяснения результатов спектрального анализа веществ; -      характеризовать роль азотосодержащих гетероциклических соединений и нуклеиновых кислот как важнейших биологически активных веществ;</w:t>
            </w:r>
          </w:p>
          <w:p w:rsidR="00413521" w:rsidRPr="00413521" w:rsidRDefault="00413521" w:rsidP="00413521">
            <w:pPr>
              <w:numPr>
                <w:ilvl w:val="0"/>
                <w:numId w:val="4"/>
              </w:numPr>
              <w:spacing w:line="100" w:lineRule="atLea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прогнозировать возможность протекания </w:t>
            </w:r>
            <w:proofErr w:type="spellStart"/>
            <w:r w:rsidRPr="00413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окислительно</w:t>
            </w:r>
            <w:proofErr w:type="spellEnd"/>
            <w:r w:rsidRPr="00413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-восстановительных реакций, лежащих в основе природных и производственных процессов.</w:t>
            </w:r>
          </w:p>
          <w:p w:rsidR="00A139DC" w:rsidRPr="00413521" w:rsidRDefault="00A139DC" w:rsidP="001E575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756" w:rsidRDefault="001E5756" w:rsidP="001E575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5756" w:rsidRPr="00806EEB" w:rsidRDefault="00413521" w:rsidP="00413521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B17BB4" w:rsidRDefault="00B17BB4" w:rsidP="00806EEB">
      <w:pPr>
        <w:spacing w:after="0" w:line="100" w:lineRule="atLeast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806EEB" w:rsidRDefault="00806EEB" w:rsidP="000427F4">
      <w:pPr>
        <w:spacing w:after="0" w:line="100" w:lineRule="atLeast"/>
        <w:rPr>
          <w:rFonts w:ascii="Times New Roman" w:hAnsi="Times New Roman" w:cs="Times New Roman"/>
          <w:b/>
          <w:iCs/>
          <w:sz w:val="26"/>
          <w:szCs w:val="26"/>
        </w:rPr>
      </w:pPr>
    </w:p>
    <w:p w:rsidR="000427F4" w:rsidRDefault="000427F4" w:rsidP="000427F4">
      <w:pPr>
        <w:spacing w:after="0" w:line="100" w:lineRule="atLeast"/>
        <w:rPr>
          <w:rFonts w:ascii="Times New Roman" w:hAnsi="Times New Roman" w:cs="Times New Roman"/>
          <w:b/>
          <w:iCs/>
          <w:sz w:val="26"/>
          <w:szCs w:val="26"/>
        </w:rPr>
      </w:pPr>
    </w:p>
    <w:p w:rsidR="000427F4" w:rsidRPr="00806EEB" w:rsidRDefault="000427F4" w:rsidP="000427F4">
      <w:pPr>
        <w:spacing w:after="0" w:line="100" w:lineRule="atLeast"/>
        <w:rPr>
          <w:rFonts w:ascii="Times New Roman" w:hAnsi="Times New Roman" w:cs="Times New Roman"/>
          <w:b/>
          <w:iCs/>
          <w:sz w:val="26"/>
          <w:szCs w:val="26"/>
        </w:rPr>
      </w:pPr>
    </w:p>
    <w:p w:rsidR="001E5756" w:rsidRDefault="001E5756" w:rsidP="0097420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СОДЕРЖАНИЕ УЧЕБНОГО ПРЕДМЕТА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896"/>
      </w:tblGrid>
      <w:tr w:rsidR="000427F4" w:rsidTr="00541437">
        <w:tc>
          <w:tcPr>
            <w:tcW w:w="4503" w:type="dxa"/>
          </w:tcPr>
          <w:p w:rsidR="000427F4" w:rsidRPr="00BE71B9" w:rsidRDefault="00E46CEC" w:rsidP="009742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SchoolBookSanPin" w:eastAsiaTheme="minorHAnsi" w:hAnsi="SchoolBookSanPin" w:cs="SchoolBookSanPin"/>
                <w:b/>
                <w:kern w:val="0"/>
                <w:sz w:val="24"/>
                <w:szCs w:val="24"/>
              </w:rPr>
            </w:pPr>
            <w:r>
              <w:rPr>
                <w:rFonts w:ascii="SchoolBookSanPin" w:eastAsiaTheme="minorHAnsi" w:hAnsi="SchoolBookSanPin" w:cs="SchoolBookSanPin"/>
                <w:b/>
                <w:kern w:val="0"/>
                <w:sz w:val="24"/>
                <w:szCs w:val="24"/>
              </w:rPr>
              <w:t>Базовый</w:t>
            </w:r>
            <w:r w:rsidR="00A8299F">
              <w:rPr>
                <w:rFonts w:ascii="SchoolBookSanPin" w:eastAsiaTheme="minorHAnsi" w:hAnsi="SchoolBookSanPin" w:cs="SchoolBookSanPin"/>
                <w:b/>
                <w:kern w:val="0"/>
                <w:sz w:val="24"/>
                <w:szCs w:val="24"/>
              </w:rPr>
              <w:t xml:space="preserve"> </w:t>
            </w:r>
            <w:r w:rsidR="000427F4" w:rsidRPr="00BE71B9">
              <w:rPr>
                <w:rFonts w:ascii="SchoolBookSanPin" w:eastAsiaTheme="minorHAnsi" w:hAnsi="SchoolBookSanPin" w:cs="SchoolBookSanPin"/>
                <w:b/>
                <w:kern w:val="0"/>
                <w:sz w:val="24"/>
                <w:szCs w:val="24"/>
              </w:rPr>
              <w:t xml:space="preserve"> уровень</w:t>
            </w:r>
          </w:p>
        </w:tc>
        <w:tc>
          <w:tcPr>
            <w:tcW w:w="5896" w:type="dxa"/>
          </w:tcPr>
          <w:p w:rsidR="000427F4" w:rsidRPr="00BE71B9" w:rsidRDefault="00E46CEC" w:rsidP="009742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SchoolBookSanPin" w:eastAsiaTheme="minorHAnsi" w:hAnsi="SchoolBookSanPin" w:cs="SchoolBookSanPin"/>
                <w:b/>
                <w:kern w:val="0"/>
                <w:sz w:val="24"/>
                <w:szCs w:val="24"/>
              </w:rPr>
            </w:pPr>
            <w:r>
              <w:rPr>
                <w:rFonts w:ascii="SchoolBookSanPin" w:eastAsiaTheme="minorHAnsi" w:hAnsi="SchoolBookSanPin" w:cs="SchoolBookSanPin"/>
                <w:b/>
                <w:kern w:val="0"/>
                <w:sz w:val="24"/>
                <w:szCs w:val="24"/>
              </w:rPr>
              <w:t>Углубленный</w:t>
            </w:r>
            <w:r w:rsidR="000427F4" w:rsidRPr="00BE71B9">
              <w:rPr>
                <w:rFonts w:ascii="SchoolBookSanPin" w:eastAsiaTheme="minorHAnsi" w:hAnsi="SchoolBookSanPin" w:cs="SchoolBookSanPin"/>
                <w:b/>
                <w:kern w:val="0"/>
                <w:sz w:val="24"/>
                <w:szCs w:val="24"/>
              </w:rPr>
              <w:t xml:space="preserve"> уровень</w:t>
            </w:r>
          </w:p>
        </w:tc>
      </w:tr>
      <w:tr w:rsidR="000427F4" w:rsidTr="00541437">
        <w:tc>
          <w:tcPr>
            <w:tcW w:w="4503" w:type="dxa"/>
          </w:tcPr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Теоретические основы химии</w:t>
            </w:r>
          </w:p>
          <w:p w:rsidR="00195D77" w:rsidRPr="00A8299F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b/>
                <w:kern w:val="0"/>
                <w:sz w:val="24"/>
                <w:szCs w:val="24"/>
              </w:rPr>
            </w:pPr>
            <w:r>
              <w:rPr>
                <w:rFonts w:ascii="SchoolBookSanPin" w:eastAsiaTheme="minorHAnsi" w:hAnsi="SchoolBookSanPin" w:cs="SchoolBookSanPin"/>
                <w:b/>
                <w:kern w:val="0"/>
                <w:sz w:val="24"/>
                <w:szCs w:val="24"/>
              </w:rPr>
              <w:t xml:space="preserve"> </w:t>
            </w:r>
            <w:r w:rsidRPr="00A8299F">
              <w:rPr>
                <w:rFonts w:ascii="SchoolBookSanPin" w:eastAsiaTheme="minorHAnsi" w:hAnsi="SchoolBookSanPin" w:cs="SchoolBookSanPin"/>
                <w:b/>
                <w:kern w:val="0"/>
                <w:sz w:val="24"/>
                <w:szCs w:val="24"/>
              </w:rPr>
              <w:t>Вещество</w:t>
            </w:r>
          </w:p>
          <w:p w:rsidR="000B2AE9" w:rsidRPr="00BE71B9" w:rsidRDefault="000B2AE9" w:rsidP="000B2A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Строение вещ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ества. Важнейшие понятия химии: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атом, молекула, относительн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ая атомная масса, относительная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молекулярная масса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, количество вещества, молярная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масса вещества. Прос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тые и сложные вещества. Металлы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и неметаллы. Неорганические и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lastRenderedPageBreak/>
              <w:t>органические вещества. Вещества</w:t>
            </w:r>
          </w:p>
          <w:p w:rsidR="00195D77" w:rsidRDefault="000B2AE9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молекулярн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ого и немолекулярного строения.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Современная модель строе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ния атома. Ядро атома. Протоны.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Нейтроны. Изотопы. Атомная </w:t>
            </w:r>
            <w:proofErr w:type="spellStart"/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орбиталь</w:t>
            </w:r>
            <w:proofErr w:type="spellEnd"/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. </w:t>
            </w:r>
            <w:r w:rsidRPr="00BE71B9">
              <w:rPr>
                <w:rFonts w:ascii="SchoolBookSanPin-Italic" w:eastAsiaTheme="minorHAnsi" w:hAnsi="SchoolBookSanPin-Italic" w:cs="SchoolBookSanPin-Italic"/>
                <w:i/>
                <w:iCs/>
                <w:kern w:val="0"/>
                <w:sz w:val="24"/>
                <w:szCs w:val="24"/>
              </w:rPr>
              <w:t>s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-, </w:t>
            </w:r>
            <w:r w:rsidRPr="00BE71B9">
              <w:rPr>
                <w:rFonts w:ascii="SchoolBookSanPin-Italic" w:eastAsiaTheme="minorHAnsi" w:hAnsi="SchoolBookSanPin-Italic" w:cs="SchoolBookSanPin-Italic"/>
                <w:i/>
                <w:iCs/>
                <w:kern w:val="0"/>
                <w:sz w:val="24"/>
                <w:szCs w:val="24"/>
              </w:rPr>
              <w:t>p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-, </w:t>
            </w:r>
            <w:r w:rsidRPr="00BE71B9">
              <w:rPr>
                <w:rFonts w:ascii="SchoolBookSanPin-Italic" w:eastAsiaTheme="minorHAnsi" w:hAnsi="SchoolBookSanPin-Italic" w:cs="SchoolBookSanPin-Italic"/>
                <w:i/>
                <w:iCs/>
                <w:kern w:val="0"/>
                <w:sz w:val="24"/>
                <w:szCs w:val="24"/>
              </w:rPr>
              <w:t>d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-, </w:t>
            </w:r>
            <w:r w:rsidRPr="00BE71B9">
              <w:rPr>
                <w:rFonts w:ascii="SchoolBookSanPin-Italic" w:eastAsiaTheme="minorHAnsi" w:hAnsi="SchoolBookSanPin-Italic" w:cs="SchoolBookSanPin-Italic"/>
                <w:i/>
                <w:iCs/>
                <w:kern w:val="0"/>
                <w:sz w:val="24"/>
                <w:szCs w:val="24"/>
              </w:rPr>
              <w:t>f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-</w:t>
            </w:r>
            <w:proofErr w:type="spellStart"/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орбитали</w:t>
            </w:r>
            <w:proofErr w:type="spellEnd"/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. </w:t>
            </w:r>
            <w:r w:rsidR="00195D77"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Строение электрон</w:t>
            </w:r>
            <w:r w:rsidR="00195D77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ных оболочек атома. Электронная </w:t>
            </w:r>
            <w:r w:rsidR="00195D77"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конфигурация атома. </w:t>
            </w:r>
            <w:r w:rsidR="00195D77" w:rsidRPr="00694F6E">
              <w:rPr>
                <w:rFonts w:ascii="SchoolBookSanPin-Italic" w:eastAsiaTheme="minorHAnsi" w:hAnsi="SchoolBookSanPin-Italic" w:cs="SchoolBookSanPin-Italic"/>
                <w:iCs/>
                <w:kern w:val="0"/>
                <w:sz w:val="24"/>
                <w:szCs w:val="24"/>
              </w:rPr>
              <w:t>Основное и возбужденные состояния атомов</w:t>
            </w:r>
            <w:r w:rsidR="00195D77"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. Классификация химических элементов (</w:t>
            </w:r>
            <w:r w:rsidR="00195D77" w:rsidRPr="00694F6E">
              <w:rPr>
                <w:rFonts w:ascii="SchoolBookSanPin-Italic" w:eastAsiaTheme="minorHAnsi" w:hAnsi="SchoolBookSanPin-Italic" w:cs="SchoolBookSanPin-Italic"/>
                <w:iCs/>
                <w:kern w:val="0"/>
                <w:sz w:val="24"/>
                <w:szCs w:val="24"/>
              </w:rPr>
              <w:t>s</w:t>
            </w:r>
            <w:r w:rsidR="00195D77"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-, </w:t>
            </w:r>
            <w:r w:rsidR="00195D77" w:rsidRPr="00694F6E">
              <w:rPr>
                <w:rFonts w:ascii="SchoolBookSanPin-Italic" w:eastAsiaTheme="minorHAnsi" w:hAnsi="SchoolBookSanPin-Italic" w:cs="SchoolBookSanPin-Italic"/>
                <w:iCs/>
                <w:kern w:val="0"/>
                <w:sz w:val="24"/>
                <w:szCs w:val="24"/>
              </w:rPr>
              <w:t>p</w:t>
            </w:r>
            <w:r w:rsidR="00195D77"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-, </w:t>
            </w:r>
            <w:r w:rsidR="00195D77" w:rsidRPr="00694F6E">
              <w:rPr>
                <w:rFonts w:ascii="SchoolBookSanPin-Italic" w:eastAsiaTheme="minorHAnsi" w:hAnsi="SchoolBookSanPin-Italic" w:cs="SchoolBookSanPin-Italic"/>
                <w:iCs/>
                <w:kern w:val="0"/>
                <w:sz w:val="24"/>
                <w:szCs w:val="24"/>
              </w:rPr>
              <w:t>d</w:t>
            </w:r>
            <w:r w:rsidR="00195D77"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-элементы). Особенности строения энергетических уровней атомов </w:t>
            </w:r>
            <w:r w:rsidR="00195D77" w:rsidRPr="00694F6E">
              <w:rPr>
                <w:rFonts w:ascii="SchoolBookSanPin-Italic" w:eastAsiaTheme="minorHAnsi" w:hAnsi="SchoolBookSanPin-Italic" w:cs="SchoolBookSanPin-Italic"/>
                <w:iCs/>
                <w:kern w:val="0"/>
                <w:sz w:val="24"/>
                <w:szCs w:val="24"/>
              </w:rPr>
              <w:t>d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-элементов.</w:t>
            </w: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Pr="00694F6E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Периодическая система химических элементов Д. И. Менделеева. Периодический закон Д. И. Менделеева. Физический смысл Периодического закона Д. И. Менделеева. Причины и закономерности изменения свойств элементов и их соединений (высших оксидов и гидроксидов) по периодам и группам Периодической системы (на примере элементов малых 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периодов и главных подгрупп). </w:t>
            </w:r>
            <w:r w:rsidRPr="00694F6E">
              <w:rPr>
                <w:rFonts w:ascii="SchoolBookSanPin-Italic" w:eastAsiaTheme="minorHAnsi" w:hAnsi="SchoolBookSanPin-Italic" w:cs="SchoolBookSanPin-Italic"/>
                <w:iCs/>
                <w:kern w:val="0"/>
                <w:sz w:val="24"/>
                <w:szCs w:val="24"/>
              </w:rPr>
              <w:t xml:space="preserve">Электронная природа химической связи. </w:t>
            </w:r>
            <w:proofErr w:type="spellStart"/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Электроотрицательность</w:t>
            </w:r>
            <w:proofErr w:type="spellEnd"/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.</w:t>
            </w:r>
          </w:p>
          <w:p w:rsidR="00195D77" w:rsidRPr="00694F6E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Типы химической связи (ковалентная, ионная,</w:t>
            </w:r>
          </w:p>
          <w:p w:rsidR="00195D77" w:rsidRPr="00694F6E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металлическая). Ковалентная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 связь (неполярная и полярная). </w:t>
            </w: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Обменный и донорно-ак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цепторный механизмы образования </w:t>
            </w: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ковалентной связи. Ионная связь и механизм ее образования.</w:t>
            </w:r>
          </w:p>
          <w:p w:rsidR="00195D77" w:rsidRPr="00694F6E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Italic" w:eastAsiaTheme="minorHAnsi" w:hAnsi="SchoolBookSanPin-Italic" w:cs="SchoolBookSanPin-Italic"/>
                <w:iCs/>
                <w:kern w:val="0"/>
                <w:sz w:val="24"/>
                <w:szCs w:val="24"/>
              </w:rPr>
            </w:pP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Металлическая связь. Кристаллические и </w:t>
            </w:r>
            <w:r>
              <w:rPr>
                <w:rFonts w:ascii="SchoolBookSanPin-Italic" w:eastAsiaTheme="minorHAnsi" w:hAnsi="SchoolBookSanPin-Italic" w:cs="SchoolBookSanPin-Italic"/>
                <w:iCs/>
                <w:kern w:val="0"/>
                <w:sz w:val="24"/>
                <w:szCs w:val="24"/>
              </w:rPr>
              <w:t>аморф</w:t>
            </w:r>
            <w:r w:rsidRPr="00694F6E">
              <w:rPr>
                <w:rFonts w:ascii="SchoolBookSanPin-Italic" w:eastAsiaTheme="minorHAnsi" w:hAnsi="SchoolBookSanPin-Italic" w:cs="SchoolBookSanPin-Italic"/>
                <w:iCs/>
                <w:kern w:val="0"/>
                <w:sz w:val="24"/>
                <w:szCs w:val="24"/>
              </w:rPr>
              <w:t xml:space="preserve">ные </w:t>
            </w: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вещества. Типы кристаллических решеток (атомная,</w:t>
            </w:r>
            <w:r>
              <w:rPr>
                <w:rFonts w:ascii="SchoolBookSanPin-Italic" w:eastAsiaTheme="minorHAnsi" w:hAnsi="SchoolBookSanPin-Italic" w:cs="SchoolBookSanPin-Italic"/>
                <w:iCs/>
                <w:kern w:val="0"/>
                <w:sz w:val="24"/>
                <w:szCs w:val="24"/>
              </w:rPr>
              <w:t xml:space="preserve"> </w:t>
            </w: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молекулярная, ионная, металлическая). Зависимость физических</w:t>
            </w:r>
            <w:r>
              <w:rPr>
                <w:rFonts w:ascii="SchoolBookSanPin-Italic" w:eastAsiaTheme="minorHAnsi" w:hAnsi="SchoolBookSanPin-Italic" w:cs="SchoolBookSanPin-Italic"/>
                <w:iCs/>
                <w:kern w:val="0"/>
                <w:sz w:val="24"/>
                <w:szCs w:val="24"/>
              </w:rPr>
              <w:t xml:space="preserve"> с</w:t>
            </w: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войств вещества от типа кристаллической решетки.</w:t>
            </w: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Водородная связь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. </w:t>
            </w: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Pr="00694F6E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  <w:r w:rsidRPr="00694F6E"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  <w:t>Химические реакции</w:t>
            </w:r>
          </w:p>
          <w:p w:rsidR="00195D77" w:rsidRPr="00694F6E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Уравнения химических р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еакций и 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lastRenderedPageBreak/>
              <w:t xml:space="preserve">расчеты по ним. Расчет </w:t>
            </w: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молярной массы вещ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ества. Вычисления по химическим </w:t>
            </w: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уравнениям количества, объема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, массы вещества по количеству, </w:t>
            </w: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объему, массе р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еагентов или продуктов реакции. </w:t>
            </w: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Химические реакции. Гом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огенные и гетерогенные реакции. </w:t>
            </w: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Pr="0054143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Обратимость реакций. Химич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еское равновесие и его смещение </w:t>
            </w: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п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од действием различных факторов (концентрация </w:t>
            </w: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реагентов или продуктов 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реакции, давление, температура) </w:t>
            </w: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для создания оптимальны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х условий протекания химических </w:t>
            </w:r>
            <w:r w:rsidR="00541437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процессов. Принцип </w:t>
            </w:r>
            <w:proofErr w:type="spellStart"/>
            <w:r w:rsidR="00541437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Ле</w:t>
            </w:r>
            <w:proofErr w:type="spellEnd"/>
            <w:r w:rsidR="00541437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 </w:t>
            </w:r>
            <w:proofErr w:type="spellStart"/>
            <w:r w:rsidR="00541437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Шателье</w:t>
            </w:r>
            <w:proofErr w:type="spellEnd"/>
            <w:r w:rsidR="00541437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.</w:t>
            </w:r>
          </w:p>
          <w:p w:rsidR="00195D77" w:rsidRP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Скорость реакции, ее зав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исимость от различных факторов: </w:t>
            </w: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природы реагирующих ве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ществ, концентрации реагирующих </w:t>
            </w: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веществ, температуры, п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лощади реакционной поверхности, </w:t>
            </w: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наличия катализато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ра. Катализ. Роль катализаторов </w:t>
            </w: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в приро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де и промышленном производстве.</w:t>
            </w: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b/>
                <w:bCs/>
                <w:kern w:val="0"/>
                <w:sz w:val="24"/>
                <w:szCs w:val="24"/>
              </w:rPr>
            </w:pPr>
          </w:p>
          <w:p w:rsidR="00195D77" w:rsidRPr="00694F6E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Причины многообразия веществ. </w:t>
            </w: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Растворы. Растворимость твердых веществ, жид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костей и </w:t>
            </w: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газов в воде. Насыщенн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ые, ненасыщенные и пересыщенные </w:t>
            </w: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растворы. Понятие о крист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аллогидратах. Способы выражения </w:t>
            </w: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концентрации раствор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ов. Массовая доля растворенного вещества. </w:t>
            </w: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694F6E">
              <w:rPr>
                <w:rFonts w:ascii="SchoolBookSanPin-Italic" w:eastAsiaTheme="minorHAnsi" w:hAnsi="SchoolBookSanPin-Italic" w:cs="SchoolBookSanPin-Italic"/>
                <w:iCs/>
                <w:kern w:val="0"/>
                <w:sz w:val="24"/>
                <w:szCs w:val="24"/>
              </w:rPr>
              <w:t>Дисперсные сист</w:t>
            </w:r>
            <w:r>
              <w:rPr>
                <w:rFonts w:ascii="SchoolBookSanPin-Italic" w:eastAsiaTheme="minorHAnsi" w:hAnsi="SchoolBookSanPin-Italic" w:cs="SchoolBookSanPin-Italic"/>
                <w:iCs/>
                <w:kern w:val="0"/>
                <w:sz w:val="24"/>
                <w:szCs w:val="24"/>
              </w:rPr>
              <w:t>емы. Коллоидные растворы. Истин</w:t>
            </w:r>
            <w:r w:rsidRPr="00694F6E">
              <w:rPr>
                <w:rFonts w:ascii="SchoolBookSanPin-Italic" w:eastAsiaTheme="minorHAnsi" w:hAnsi="SchoolBookSanPin-Italic" w:cs="SchoolBookSanPin-Italic"/>
                <w:iCs/>
                <w:kern w:val="0"/>
                <w:sz w:val="24"/>
                <w:szCs w:val="24"/>
              </w:rPr>
              <w:t xml:space="preserve">ные растворы. Взвеси </w:t>
            </w: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(</w:t>
            </w:r>
            <w:r w:rsidRPr="00694F6E">
              <w:rPr>
                <w:rFonts w:ascii="SchoolBookSanPin-Italic" w:eastAsiaTheme="minorHAnsi" w:hAnsi="SchoolBookSanPin-Italic" w:cs="SchoolBookSanPin-Italic"/>
                <w:iCs/>
                <w:kern w:val="0"/>
                <w:sz w:val="24"/>
                <w:szCs w:val="24"/>
              </w:rPr>
              <w:t>суспензии и эмульсии</w:t>
            </w: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). </w:t>
            </w:r>
            <w:r w:rsidRPr="00694F6E">
              <w:rPr>
                <w:rFonts w:ascii="SchoolBookSanPin-Italic" w:eastAsiaTheme="minorHAnsi" w:hAnsi="SchoolBookSanPin-Italic" w:cs="SchoolBookSanPin-Italic"/>
                <w:iCs/>
                <w:kern w:val="0"/>
                <w:sz w:val="24"/>
                <w:szCs w:val="24"/>
              </w:rPr>
              <w:t>Золи, гели.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 </w:t>
            </w:r>
            <w:r w:rsidRPr="00694F6E">
              <w:rPr>
                <w:rFonts w:ascii="SchoolBookSanPin-Italic" w:eastAsiaTheme="minorHAnsi" w:hAnsi="SchoolBookSanPin-Italic" w:cs="SchoolBookSanPin-Italic"/>
                <w:iCs/>
                <w:kern w:val="0"/>
                <w:sz w:val="24"/>
                <w:szCs w:val="24"/>
              </w:rPr>
              <w:t xml:space="preserve">Эффект </w:t>
            </w:r>
            <w:proofErr w:type="spellStart"/>
            <w:r w:rsidRPr="00694F6E">
              <w:rPr>
                <w:rFonts w:ascii="SchoolBookSanPin-Italic" w:eastAsiaTheme="minorHAnsi" w:hAnsi="SchoolBookSanPin-Italic" w:cs="SchoolBookSanPin-Italic"/>
                <w:iCs/>
                <w:kern w:val="0"/>
                <w:sz w:val="24"/>
                <w:szCs w:val="24"/>
              </w:rPr>
              <w:t>Тиндаля</w:t>
            </w:r>
            <w:proofErr w:type="spellEnd"/>
            <w:r w:rsidRPr="00694F6E">
              <w:rPr>
                <w:rFonts w:ascii="SchoolBookSanPin-Italic" w:eastAsiaTheme="minorHAnsi" w:hAnsi="SchoolBookSanPin-Italic" w:cs="SchoolBookSanPin-Italic"/>
                <w:iCs/>
                <w:kern w:val="0"/>
                <w:sz w:val="24"/>
                <w:szCs w:val="24"/>
              </w:rPr>
              <w:t>. Коагу</w:t>
            </w:r>
            <w:r>
              <w:rPr>
                <w:rFonts w:ascii="SchoolBookSanPin-Italic" w:eastAsiaTheme="minorHAnsi" w:hAnsi="SchoolBookSanPin-Italic" w:cs="SchoolBookSanPin-Italic"/>
                <w:iCs/>
                <w:kern w:val="0"/>
                <w:sz w:val="24"/>
                <w:szCs w:val="24"/>
              </w:rPr>
              <w:t xml:space="preserve">ляция. </w:t>
            </w:r>
            <w:proofErr w:type="spellStart"/>
            <w:r>
              <w:rPr>
                <w:rFonts w:ascii="SchoolBookSanPin-Italic" w:eastAsiaTheme="minorHAnsi" w:hAnsi="SchoolBookSanPin-Italic" w:cs="SchoolBookSanPin-Italic"/>
                <w:iCs/>
                <w:kern w:val="0"/>
                <w:sz w:val="24"/>
                <w:szCs w:val="24"/>
              </w:rPr>
              <w:t>Синерезис</w:t>
            </w:r>
            <w:proofErr w:type="spellEnd"/>
            <w:r>
              <w:rPr>
                <w:rFonts w:ascii="SchoolBookSanPin-Italic" w:eastAsiaTheme="minorHAnsi" w:hAnsi="SchoolBookSanPin-Italic" w:cs="SchoolBookSanPin-Italic"/>
                <w:iCs/>
                <w:kern w:val="0"/>
                <w:sz w:val="24"/>
                <w:szCs w:val="24"/>
              </w:rPr>
              <w:t>. Примеры колло</w:t>
            </w:r>
            <w:r w:rsidRPr="00694F6E">
              <w:rPr>
                <w:rFonts w:ascii="SchoolBookSanPin-Italic" w:eastAsiaTheme="minorHAnsi" w:hAnsi="SchoolBookSanPin-Italic" w:cs="SchoolBookSanPin-Italic"/>
                <w:iCs/>
                <w:kern w:val="0"/>
                <w:sz w:val="24"/>
                <w:szCs w:val="24"/>
              </w:rPr>
              <w:t>идных систем в повседневной жизни.</w:t>
            </w:r>
            <w:r>
              <w:rPr>
                <w:rFonts w:ascii="SchoolBookSanPin-Italic" w:eastAsiaTheme="minorHAnsi" w:hAnsi="SchoolBookSanPin-Italic" w:cs="SchoolBookSanPin-Italic"/>
                <w:iCs/>
                <w:kern w:val="0"/>
                <w:sz w:val="24"/>
                <w:szCs w:val="24"/>
              </w:rPr>
              <w:t xml:space="preserve"> </w:t>
            </w: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Гидролиз солей. </w:t>
            </w: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lastRenderedPageBreak/>
              <w:t>Реакции в растворах электр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олитов. Реакции ионного обмена. </w:t>
            </w: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Условия протекания реакц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ий ионного обмена. Качественные </w:t>
            </w: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реакции. П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онятие об аналитической химии. Определение </w:t>
            </w: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важнейших классов неор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ганических соединений (оксидов, </w:t>
            </w: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кислот, оснований и солей) в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 свете теории электролитической </w:t>
            </w: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диссоциации. Дисс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оциация воды. Кислотность среды </w:t>
            </w: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(кислотная, нейтральна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я и щелочная среда). Водородный </w:t>
            </w: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показатель. </w:t>
            </w:r>
            <w:proofErr w:type="spellStart"/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pH</w:t>
            </w:r>
            <w:proofErr w:type="spellEnd"/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 раствора ка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к показатель кислотности среды. </w:t>
            </w: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Индикаторы (универсальный, лакм</w:t>
            </w:r>
            <w:r w:rsidR="00541437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ус, метилоранж и фенолфталеин). </w:t>
            </w: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Электролитическая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 диссоциация. Электролиты. Ионы </w:t>
            </w: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(катионы и анионы). Степен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ь диссоциации. Сильные и слабые </w:t>
            </w: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электролиты, особенность их диссоциации. </w:t>
            </w:r>
          </w:p>
          <w:p w:rsidR="00195D77" w:rsidRPr="00694F6E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Гидролиз по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 катиону, по аниону, по катиону </w:t>
            </w: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и по аниону. Реакция среды водных растворов солей.</w:t>
            </w: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Обратимый и необратимый гид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ролиз солей. Значение гидролиза </w:t>
            </w: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в биологических обменных процессах.</w:t>
            </w: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541437" w:rsidRDefault="0054143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541437" w:rsidRPr="00694F6E" w:rsidRDefault="0054143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Pr="00694F6E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proofErr w:type="spellStart"/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Окислительно</w:t>
            </w:r>
            <w:proofErr w:type="spellEnd"/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-восс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тановительные реакции. Процессы </w:t>
            </w: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окисления и восстановлени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я. Окислитель и восстановитель. </w:t>
            </w: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Типичные окислители и восстановители. </w:t>
            </w:r>
            <w:r w:rsidRPr="00694F6E">
              <w:rPr>
                <w:rFonts w:ascii="SchoolBookSanPin-Italic" w:eastAsiaTheme="minorHAnsi" w:hAnsi="SchoolBookSanPin-Italic" w:cs="SchoolBookSanPin-Italic"/>
                <w:iCs/>
                <w:kern w:val="0"/>
                <w:sz w:val="24"/>
                <w:szCs w:val="24"/>
              </w:rPr>
              <w:t>Гальванические</w:t>
            </w: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694F6E">
              <w:rPr>
                <w:rFonts w:ascii="SchoolBookSanPin-Italic" w:eastAsiaTheme="minorHAnsi" w:hAnsi="SchoolBookSanPin-Italic" w:cs="SchoolBookSanPin-Italic"/>
                <w:iCs/>
                <w:kern w:val="0"/>
                <w:sz w:val="24"/>
                <w:szCs w:val="24"/>
              </w:rPr>
              <w:t>элементы и аккумуляторы</w:t>
            </w: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.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-восстановительные </w:t>
            </w: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реакции в природе, производственных процессах и жизнедеяте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льности </w:t>
            </w: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организмов. </w:t>
            </w: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Pr="00694F6E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Электролиз растворов и расплавов.</w:t>
            </w:r>
          </w:p>
          <w:p w:rsidR="00195D77" w:rsidRPr="00694F6E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Применение электролиза в промышленности.</w:t>
            </w: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b/>
                <w:bCs/>
                <w:kern w:val="0"/>
                <w:sz w:val="24"/>
                <w:szCs w:val="24"/>
              </w:rPr>
            </w:pPr>
            <w:r w:rsidRPr="00694F6E">
              <w:rPr>
                <w:rFonts w:ascii="SchoolBookSanPin" w:eastAsiaTheme="minorHAnsi" w:hAnsi="SchoolBookSanPin" w:cs="SchoolBookSanPin"/>
                <w:b/>
                <w:bCs/>
                <w:kern w:val="0"/>
                <w:sz w:val="24"/>
                <w:szCs w:val="24"/>
              </w:rPr>
              <w:t>Неорганическая химия</w:t>
            </w:r>
          </w:p>
          <w:p w:rsidR="00541437" w:rsidRDefault="0054143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b/>
                <w:bCs/>
                <w:kern w:val="0"/>
                <w:sz w:val="24"/>
                <w:szCs w:val="24"/>
              </w:rPr>
            </w:pPr>
          </w:p>
          <w:p w:rsidR="00541437" w:rsidRPr="00694F6E" w:rsidRDefault="0054143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Класси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фикация неорганических веществ.</w:t>
            </w: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Pr="00694F6E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Простые вещества — неметаллы. Физ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ические свойства </w:t>
            </w: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неметаллов. Аллотропия.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 Химические свойства неметаллов </w:t>
            </w: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на примере галогенов.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-восстановительные </w:t>
            </w: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свойства водорода, кислорода, г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алогенов, серы, азота, фосфора, </w:t>
            </w: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углерода, кремния. Взаимо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действие с металлами, водородом </w:t>
            </w: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и другими неме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таллами. Неметаллы как типичные </w:t>
            </w: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окислители. Свойства неметаллов как восстановителей.</w:t>
            </w: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Pr="00694F6E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Простые веществ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а — металлы. Положение металлов </w:t>
            </w: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в Периодической системе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. Физические свойства металлов. </w:t>
            </w: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Общие свойства металлов. Сплавы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. Химические свойства металлов. </w:t>
            </w:r>
            <w:proofErr w:type="spellStart"/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Окислительно</w:t>
            </w:r>
            <w:proofErr w:type="spellEnd"/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-восс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тановительные свойства металлов </w:t>
            </w: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главных и побочных подгрупп (медь, железо). Взаимодействие</w:t>
            </w:r>
          </w:p>
          <w:p w:rsidR="00195D77" w:rsidRPr="00694F6E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металлов с неметаллами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, водой, кислотами и растворами </w:t>
            </w: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солей. Э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лектрохимический ряд напряжений </w:t>
            </w: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металлов Н. А. Бекетова (ряд стандартных электродных потенциалов).</w:t>
            </w:r>
          </w:p>
          <w:p w:rsidR="00195D77" w:rsidRPr="00694F6E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Окраска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 пламени соединениями металлов. </w:t>
            </w: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Коррозия металлов как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-восстановительный </w:t>
            </w: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процесс. Виды корро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зии. Способы 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lastRenderedPageBreak/>
              <w:t xml:space="preserve">защиты металлов от </w:t>
            </w: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коррозии.</w:t>
            </w:r>
          </w:p>
          <w:p w:rsidR="00195D77" w:rsidRPr="00694F6E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Металлы в природе. Получение металлов. Металлургия.</w:t>
            </w:r>
          </w:p>
          <w:p w:rsidR="00195D77" w:rsidRPr="00694F6E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  <w:r w:rsidRPr="00694F6E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Черная и цветная металлургия. Производство чугуна, алюминия</w:t>
            </w: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541437" w:rsidRDefault="0054143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OfficinaSansBoldITC-Regular" w:eastAsiaTheme="minorHAnsi" w:hAnsi="OfficinaSansBoldITC-Regular" w:cs="OfficinaSansBoldITC-Regular"/>
                <w:b/>
                <w:bCs/>
                <w:kern w:val="0"/>
                <w:sz w:val="24"/>
                <w:szCs w:val="24"/>
              </w:rPr>
            </w:pPr>
          </w:p>
          <w:p w:rsidR="00195D77" w:rsidRPr="0066397F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195D77" w:rsidRPr="0066397F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66397F">
              <w:rPr>
                <w:rFonts w:ascii="Times New Roman" w:eastAsiaTheme="minorHAnsi" w:hAnsi="Times New Roman" w:cs="Times New Roman"/>
                <w:b/>
                <w:bCs/>
                <w:kern w:val="0"/>
                <w:sz w:val="24"/>
                <w:szCs w:val="24"/>
              </w:rPr>
              <w:t>Основы органической химии</w:t>
            </w:r>
          </w:p>
          <w:p w:rsidR="00195D77" w:rsidRPr="00BE71B9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  <w:r w:rsidRPr="00BE71B9"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  <w:t>Основные понятия органической химии</w:t>
            </w:r>
          </w:p>
          <w:p w:rsidR="00195D77" w:rsidRPr="00BE71B9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Появление и развити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е органической химии как науки.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Предмет и значение орган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ической химии. Место и значение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органической химии в сис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теме естественных наук. Причины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многообразия органиче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ских веществ. Углеродный скелет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органической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 молекулы. Кратность химической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связи.</w:t>
            </w:r>
          </w:p>
          <w:p w:rsidR="00195D77" w:rsidRPr="00BE71B9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Особенность химических реакций органических соед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инений.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Структурная теория органических соединений.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lastRenderedPageBreak/>
              <w:t>Химическое</w:t>
            </w:r>
          </w:p>
          <w:p w:rsidR="00195D77" w:rsidRPr="00BE71B9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строение как порядок соедин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ения атомов в молекуле согласно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их валентности. Основн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ые положения теории химического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строения органичес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ких соединений А. М. Бутлерова.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Зависимость свойств веществ от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 химического строения молекул. Изомерия и изомеры.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Классификация органи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ческих соединений. Углеводороды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и их функциональные производные. Понятие о функциональной</w:t>
            </w:r>
          </w:p>
          <w:p w:rsidR="00195D77" w:rsidRPr="00BE71B9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группе. Гомология. Прин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ципы классификации органических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соединений. Систематическая международна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я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номенклатура и принципы об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разования названий органических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соединений.</w:t>
            </w: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541437" w:rsidRDefault="0054143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P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BE71B9"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  <w:t xml:space="preserve">Идентификация органических соединений. 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Генетическая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связь между классам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и органических соединений. Типы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химических реакций в органической хими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и.</w:t>
            </w:r>
          </w:p>
          <w:p w:rsidR="00195D77" w:rsidRPr="00BE71B9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  <w:r w:rsidRPr="00BE71B9"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  <w:lastRenderedPageBreak/>
              <w:t>Углеводороды</w:t>
            </w:r>
          </w:p>
          <w:p w:rsidR="00195D77" w:rsidRPr="00BE71B9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proofErr w:type="spellStart"/>
            <w:r w:rsidRPr="00BE71B9"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  <w:t>Алканы</w:t>
            </w:r>
            <w:proofErr w:type="spellEnd"/>
            <w:r w:rsidRPr="00BE71B9"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  <w:t xml:space="preserve">. </w:t>
            </w:r>
            <w:r w:rsidRPr="0066397F">
              <w:rPr>
                <w:rFonts w:ascii="SchoolBookSanPin-Italic" w:eastAsiaTheme="minorHAnsi" w:hAnsi="SchoolBookSanPin-Italic" w:cs="SchoolBookSanPin-Italic"/>
                <w:iCs/>
                <w:kern w:val="0"/>
                <w:sz w:val="24"/>
                <w:szCs w:val="24"/>
              </w:rPr>
              <w:t>Строение молекулы метана</w:t>
            </w:r>
            <w:r w:rsidRPr="0066397F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.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 Гомологический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 ряд </w:t>
            </w:r>
            <w:proofErr w:type="spellStart"/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алканов</w:t>
            </w:r>
            <w:proofErr w:type="spellEnd"/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. Гомологи.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И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зомерия и номенклатура </w:t>
            </w:r>
            <w:proofErr w:type="spellStart"/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алканов</w:t>
            </w:r>
            <w:proofErr w:type="spellEnd"/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.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Физические свойства </w:t>
            </w:r>
            <w:proofErr w:type="spellStart"/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алканов</w:t>
            </w:r>
            <w:proofErr w:type="spellEnd"/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 и закономерности их изменения.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Химические свойства (на п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римере метана и этана): реакции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замещения (галог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енирование), дегидрирования как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способы получения важнейших соедине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ний в органическом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синтезе, горение метана 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как один из основных источников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тепла в промышленности и быту, пиролиз. Нахождение</w:t>
            </w: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в природе и применение </w:t>
            </w:r>
            <w:proofErr w:type="spellStart"/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алканов</w:t>
            </w:r>
            <w:proofErr w:type="spellEnd"/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. </w:t>
            </w: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0B2AE9" w:rsidRDefault="000B2AE9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Pr="0066397F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Italic" w:eastAsiaTheme="minorHAnsi" w:hAnsi="SchoolBookSanPin-Italic" w:cs="SchoolBookSanPin-Italic"/>
                <w:iCs/>
                <w:kern w:val="0"/>
                <w:sz w:val="24"/>
                <w:szCs w:val="24"/>
              </w:rPr>
            </w:pPr>
            <w:r w:rsidRPr="0066397F">
              <w:rPr>
                <w:rFonts w:ascii="SchoolBookSanPin-Italic" w:eastAsiaTheme="minorHAnsi" w:hAnsi="SchoolBookSanPin-Italic" w:cs="SchoolBookSanPin-Italic"/>
                <w:iCs/>
                <w:kern w:val="0"/>
                <w:sz w:val="24"/>
                <w:szCs w:val="24"/>
              </w:rPr>
              <w:t xml:space="preserve">Понятие о </w:t>
            </w:r>
            <w:proofErr w:type="spellStart"/>
            <w:r w:rsidRPr="0066397F">
              <w:rPr>
                <w:rFonts w:ascii="SchoolBookSanPin-Italic" w:eastAsiaTheme="minorHAnsi" w:hAnsi="SchoolBookSanPin-Italic" w:cs="SchoolBookSanPin-Italic"/>
                <w:iCs/>
                <w:kern w:val="0"/>
                <w:sz w:val="24"/>
                <w:szCs w:val="24"/>
              </w:rPr>
              <w:t>циклоалканах</w:t>
            </w:r>
            <w:proofErr w:type="spellEnd"/>
            <w:r w:rsidRPr="0066397F">
              <w:rPr>
                <w:rFonts w:ascii="SchoolBookSanPin-Italic" w:eastAsiaTheme="minorHAnsi" w:hAnsi="SchoolBookSanPin-Italic" w:cs="SchoolBookSanPin-Italic"/>
                <w:iCs/>
                <w:kern w:val="0"/>
                <w:sz w:val="24"/>
                <w:szCs w:val="24"/>
              </w:rPr>
              <w:t>.</w:t>
            </w: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Pr="00BE71B9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proofErr w:type="spellStart"/>
            <w:r w:rsidRPr="0066397F"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  <w:t>Алкены</w:t>
            </w:r>
            <w:proofErr w:type="spellEnd"/>
            <w:r w:rsidRPr="0066397F"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  <w:t xml:space="preserve">. </w:t>
            </w:r>
            <w:r w:rsidRPr="0066397F">
              <w:rPr>
                <w:rFonts w:ascii="SchoolBookSanPin-Italic" w:eastAsiaTheme="minorHAnsi" w:hAnsi="SchoolBookSanPin-Italic" w:cs="SchoolBookSanPin-Italic"/>
                <w:iCs/>
                <w:kern w:val="0"/>
                <w:sz w:val="24"/>
                <w:szCs w:val="24"/>
              </w:rPr>
              <w:t>Строение молекулы этилена</w:t>
            </w:r>
            <w:r w:rsidRPr="00BE71B9">
              <w:rPr>
                <w:rFonts w:ascii="SchoolBookSanPin-Italic" w:eastAsiaTheme="minorHAnsi" w:hAnsi="SchoolBookSanPin-Italic" w:cs="SchoolBookSanPin-Italic"/>
                <w:i/>
                <w:iCs/>
                <w:kern w:val="0"/>
                <w:sz w:val="24"/>
                <w:szCs w:val="24"/>
              </w:rPr>
              <w:t xml:space="preserve">. 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Гомологический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ряд </w:t>
            </w:r>
            <w:proofErr w:type="spellStart"/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алкенов</w:t>
            </w:r>
            <w:proofErr w:type="spellEnd"/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. Номенклатур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алкенов</w:t>
            </w:r>
            <w:proofErr w:type="spellEnd"/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. Изомерия углеродного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скелета и положения кратной связи в молекулах </w:t>
            </w:r>
            <w:proofErr w:type="spellStart"/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алкенов</w:t>
            </w:r>
            <w:proofErr w:type="spellEnd"/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.</w:t>
            </w:r>
          </w:p>
          <w:p w:rsidR="00195D77" w:rsidRPr="00BE71B9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Физические свойства </w:t>
            </w:r>
            <w:proofErr w:type="spellStart"/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а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лкенов</w:t>
            </w:r>
            <w:proofErr w:type="spellEnd"/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. Химические свойства (на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примере этилена): реакции 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присоединения (галогенирование,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гидрирование, гидрат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ация, </w:t>
            </w:r>
            <w:proofErr w:type="spellStart"/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гидрогалогенирование</w:t>
            </w:r>
            <w:proofErr w:type="spellEnd"/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) как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способ получения функционал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ьных производных углеводородов,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горения. Реакции при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соединения к гомологам этилена.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Правило Марковни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кова. Полимеризация этилена как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основное</w:t>
            </w:r>
          </w:p>
          <w:p w:rsidR="00195D77" w:rsidRPr="00BE71B9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направление его использования. Полиэтилен как</w:t>
            </w:r>
          </w:p>
          <w:p w:rsidR="00195D77" w:rsidRPr="00BE71B9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крупнотоннажный продукт химического производс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тва. Получение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этилена в промышленности (дегидрирование этана)</w:t>
            </w: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и в лабо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ратории (дегидратация этанола).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lastRenderedPageBreak/>
              <w:t>Применение этилена.</w:t>
            </w: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541437" w:rsidRDefault="0054143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Pr="00BE71B9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Pr="00BE71B9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proofErr w:type="spellStart"/>
            <w:r w:rsidRPr="00BE71B9"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  <w:t>Алкадиены</w:t>
            </w:r>
            <w:proofErr w:type="spellEnd"/>
            <w:r w:rsidRPr="00BE71B9"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  <w:t xml:space="preserve"> и каучуки.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Понятие 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об </w:t>
            </w:r>
            <w:proofErr w:type="spellStart"/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алкадиенах</w:t>
            </w:r>
            <w:proofErr w:type="spellEnd"/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 как углеводородах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с двумя 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двойными связями. Полимеризация дивинила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(бутадиена-1,3) как спо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соб получения синтетического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каучука. Натур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альный и синтетический каучуки.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Вулканизация каучука. Резина. Применение каучука и резины.</w:t>
            </w: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Pr="00BE71B9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proofErr w:type="spellStart"/>
            <w:r w:rsidRPr="00BE71B9"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  <w:t>Алкины</w:t>
            </w:r>
            <w:proofErr w:type="spellEnd"/>
            <w:r w:rsidRPr="00BE71B9"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  <w:t xml:space="preserve">. </w:t>
            </w:r>
            <w:r w:rsidRPr="0066397F">
              <w:rPr>
                <w:rFonts w:ascii="SchoolBookSanPin-Italic" w:eastAsiaTheme="minorHAnsi" w:hAnsi="SchoolBookSanPin-Italic" w:cs="SchoolBookSanPin-Italic"/>
                <w:iCs/>
                <w:kern w:val="0"/>
                <w:sz w:val="24"/>
                <w:szCs w:val="24"/>
              </w:rPr>
              <w:t>Строение молекулы ацетилена.</w:t>
            </w:r>
            <w:r w:rsidRPr="00BE71B9">
              <w:rPr>
                <w:rFonts w:ascii="SchoolBookSanPin-Italic" w:eastAsiaTheme="minorHAnsi" w:hAnsi="SchoolBookSanPin-Italic" w:cs="SchoolBookSanPin-Italic"/>
                <w:i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Гомологический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ряд </w:t>
            </w:r>
            <w:proofErr w:type="spellStart"/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алкинов</w:t>
            </w:r>
            <w:proofErr w:type="spellEnd"/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. Номенклатур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алкинов</w:t>
            </w:r>
            <w:proofErr w:type="spellEnd"/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. Изомерия углеродного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скелета и поло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жения кратной связи в молекуле </w:t>
            </w:r>
            <w:proofErr w:type="spellStart"/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алкинов</w:t>
            </w:r>
            <w:proofErr w:type="spellEnd"/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. Физические свойст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ва </w:t>
            </w:r>
            <w:proofErr w:type="spellStart"/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алкинов</w:t>
            </w:r>
            <w:proofErr w:type="spellEnd"/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. Химические свойства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(на примере ацетилена): реакции 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присоединения (галогенирование,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гидрирование, ги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дратация, </w:t>
            </w:r>
            <w:proofErr w:type="spellStart"/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гидрогалогенирование</w:t>
            </w:r>
            <w:proofErr w:type="spellEnd"/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)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как способ получе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ния полимеров и других полезных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продуктов, горение ацетилена ка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к источник высокотемпературного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пламени для сварк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и и резки металлов, </w:t>
            </w:r>
            <w:proofErr w:type="spellStart"/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димеризация</w:t>
            </w:r>
            <w:proofErr w:type="spellEnd"/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и </w:t>
            </w:r>
            <w:proofErr w:type="spellStart"/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тримеризация</w:t>
            </w:r>
            <w:proofErr w:type="spellEnd"/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. 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Получение ацетилена. Применение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ацетилена.</w:t>
            </w: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BE71B9"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  <w:t xml:space="preserve">Арены.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Бензол как представите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ль ароматических углеводородов. </w:t>
            </w:r>
            <w:r w:rsidRPr="0066397F">
              <w:rPr>
                <w:rFonts w:ascii="SchoolBookSanPin-Italic" w:eastAsiaTheme="minorHAnsi" w:hAnsi="SchoolBookSanPin-Italic" w:cs="SchoolBookSanPin-Italic"/>
                <w:iCs/>
                <w:kern w:val="0"/>
                <w:sz w:val="24"/>
                <w:szCs w:val="24"/>
              </w:rPr>
              <w:t>Строение молекулы бензола.</w:t>
            </w:r>
            <w:r w:rsidRPr="00BE71B9">
              <w:rPr>
                <w:rFonts w:ascii="SchoolBookSanPin-Italic" w:eastAsiaTheme="minorHAnsi" w:hAnsi="SchoolBookSanPin-Italic" w:cs="SchoolBookSanPin-Italic"/>
                <w:i/>
                <w:iCs/>
                <w:kern w:val="0"/>
                <w:sz w:val="24"/>
                <w:szCs w:val="24"/>
              </w:rPr>
              <w:t xml:space="preserve">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Физ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ические свойства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бензола и толуола. Химичес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кие свойства: реакции замещения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бензольном</w:t>
            </w:r>
            <w:proofErr w:type="spellEnd"/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 кольц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е (галогенирование, нитрование, </w:t>
            </w:r>
            <w:proofErr w:type="spellStart"/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алкилирование</w:t>
            </w:r>
            <w:proofErr w:type="spellEnd"/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) как способ получения химических средств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защиты растений, п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рисоединения (гидрирование) как доказательство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непредельно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го характера бензола, реакции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замещения в боковой цепи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 (на примере толуола), горения,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lastRenderedPageBreak/>
              <w:t>окисления толуола. Применение бензола и его гомологов.</w:t>
            </w: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541437" w:rsidRDefault="0054143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541437" w:rsidRDefault="0054143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Pr="00BE71B9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Pr="00BE71B9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  <w:r w:rsidRPr="00BE71B9"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  <w:t>Кислород- и азо</w:t>
            </w:r>
            <w:r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  <w:t>тсодержащие органические соеди</w:t>
            </w:r>
            <w:r w:rsidRPr="00BE71B9"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  <w:t>нения</w:t>
            </w: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BE71B9"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  <w:t xml:space="preserve">Спирты.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Классификация, 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номенклатура, изомерия спиртов.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Гомологический ряд 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предельных одноатомных спиртов.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Метанол и этанол как предс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тавители предельных одноатомных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спиртов. Физическ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ие свойства спиртов. Химические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свойства (на примере мета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нола и этанола): взаимодействие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с натрием как способ устан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овления наличия </w:t>
            </w:r>
            <w:proofErr w:type="spellStart"/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гидроксогруппы</w:t>
            </w:r>
            <w:proofErr w:type="spellEnd"/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,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реакция с </w:t>
            </w:r>
            <w:proofErr w:type="spellStart"/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галогеноводородами</w:t>
            </w:r>
            <w:proofErr w:type="spellEnd"/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 как спос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об получения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растворителей, дегидратаци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я как способ получения этилена,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реакция горения (спирты как 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топливо), окисление в альдегид.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Получение метанола из 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синтез-газа и этанола (брожение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глюкозы, гидратация этилена, щ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елочной гидролиз </w:t>
            </w:r>
            <w:proofErr w:type="spellStart"/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галогенэтана</w:t>
            </w:r>
            <w:proofErr w:type="spellEnd"/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).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Применение мета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нола и этанола. Физиологическое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действие метанола 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и этанола на организм человека. </w:t>
            </w: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Pr="00BE71B9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Этиленглико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ль и глицерин как представители предельных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многоатомных с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пиртов. Получение 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lastRenderedPageBreak/>
              <w:t xml:space="preserve">этиленгликоля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окислением этилена водны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м раствором перманганата калия.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Физические свойства этилен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гликоля и глицерина. Химические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свойства многоатом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ных спиртов: реакции с натрием, </w:t>
            </w:r>
            <w:proofErr w:type="spellStart"/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галогеноводородами</w:t>
            </w:r>
            <w:proofErr w:type="spellEnd"/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, 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азотной кислотой. Нитроглицерин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и его разложение. Качес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твенная реакция на многоатомные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спирты и ее применение для распознавания глицерина в 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составе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косметических с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редств. Практическое применение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этиленгликоля и глицерина.</w:t>
            </w:r>
          </w:p>
          <w:p w:rsidR="0054143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BE71B9"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  <w:t xml:space="preserve">Фенол.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Строение молек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улы фенола. Физические свойства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фенола. Взаимное вл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ияние атомов в молекуле фенола.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Химические свойства: взаимо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действие с натрием, гидроксидом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натрия, бромом, разбавленной азотной кислотой. </w:t>
            </w:r>
            <w:r w:rsidRPr="004053A7">
              <w:rPr>
                <w:rFonts w:ascii="SchoolBookSanPin-Italic" w:eastAsiaTheme="minorHAnsi" w:hAnsi="SchoolBookSanPin-Italic" w:cs="SchoolBookSanPin-Italic"/>
                <w:iCs/>
                <w:kern w:val="0"/>
                <w:sz w:val="24"/>
                <w:szCs w:val="24"/>
              </w:rPr>
              <w:t>Фенолоформальдегидная смола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.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 Качественные реакции на фенол.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Примене</w:t>
            </w:r>
            <w:r w:rsidR="00541437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ние фенола. Токсичность фенола.</w:t>
            </w:r>
          </w:p>
          <w:p w:rsidR="00195D77" w:rsidRPr="00BE71B9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BE71B9"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  <w:t xml:space="preserve">Альдегиды и кетоны. 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Карбонильная и альдегидная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группы. Номенклатура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 альдегидов и кетонов. </w:t>
            </w:r>
            <w:proofErr w:type="spellStart"/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Метаналь</w:t>
            </w:r>
            <w:proofErr w:type="spellEnd"/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(формальдегид) и </w:t>
            </w:r>
            <w:proofErr w:type="spellStart"/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этаналь</w:t>
            </w:r>
            <w:proofErr w:type="spellEnd"/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 (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ацетальдегид) как представители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предельных альдегидов. Ацетон как представитель кетонов.</w:t>
            </w: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Физические свойства а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льдегидов и кетонов. Химические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свойства (реакция окисл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ения в кислоту и восстановления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в спирт). Качественные реакции на альдегидную группу 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(реакция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«серебряного зеркала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», взаимодействие с гидроксидом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меди (II)) и их примен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ение для обнаружения предельных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альдегидов в промышленных сточных водах. Токсичность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альдегидов. Получение а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льдегидов и кетонов. Применение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формальдегида, ацетальдегида и ацетона.</w:t>
            </w: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Pr="00BE71B9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BE71B9"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  <w:t xml:space="preserve">Карбоновые кислоты.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Кар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боксильная группа. Номенклатура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одноосновны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х карбоновых кислот. Физические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свойства карбоновых кислот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. Муравьиная и уксусная кислоты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как представители пре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дельных одноосновных карбоновых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кислот. Представление об ароматически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х (бензойная),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непредельных (акриловая, олеино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вая), дикарбоновых (щавелевая), </w:t>
            </w:r>
            <w:proofErr w:type="spellStart"/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гидроксикарбоновы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х</w:t>
            </w:r>
            <w:proofErr w:type="spellEnd"/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 (молочная, лимонная) и высших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карбоновых (пальмити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новая и стеариновая, олеиновая) кислотах. Получение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карбоновы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х кислот (окисление альдегидов,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первичных спиртов, го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мологов бензола). Специфические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способы получени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я муравьиной и уксусной кислот.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Химические свойства (на при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мере уксусной кислоты): реакции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с металлами, основными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 оксидами, основаниями и солями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как подтверждение сходст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ва с неорганическими кислотами,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реакция этерификац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ии как способ получения сложных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эфиров, галогенирование по </w:t>
            </w:r>
            <w:r w:rsidRPr="00BE71B9">
              <w:rPr>
                <w:rFonts w:ascii="SymbolMT" w:eastAsiaTheme="minorHAnsi" w:hAnsi="SymbolMT" w:cs="SymbolMT"/>
                <w:kern w:val="0"/>
                <w:sz w:val="24"/>
                <w:szCs w:val="24"/>
              </w:rPr>
              <w:t xml:space="preserve">α 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-углеродному атому.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Применение муравьиной, уксусной и бензойной кислот.</w:t>
            </w: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Pr="00BE71B9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BE71B9"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  <w:t xml:space="preserve">Сложные эфиры.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Сложные эф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иры как продукты взаимодействия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карбоновых к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ислот со спиртами. Номенклатура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сложных эфиров. Гидр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олиз сложных 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lastRenderedPageBreak/>
              <w:t xml:space="preserve">эфиров. Применение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сложных эфиров в медицине, пищево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й и парфюмерной промышленности,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в получении полимерных материалов.</w:t>
            </w: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BE71B9"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  <w:t xml:space="preserve">Амины.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Строение и свойства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 аминов. Амины как органические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основания. </w:t>
            </w: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Pr="00BE71B9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Особенности 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анилина и его химические с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войства (взаимодействие с сол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яной кислотой и бромной водой).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Реакция горения аминов. Получение аминов. Получение</w:t>
            </w: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анилина по реакции Н. Н. Зинина. Применение аминов.</w:t>
            </w: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Pr="00BE71B9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Pr="00BE71B9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BE71B9"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  <w:t xml:space="preserve">Жиры.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Жиры как с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ложные эфиры глицерина и высших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карбоновых кислот. Раститель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ные и животные жиры, их состав,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различие в свойствах. 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Гидрогенизация жиров, состоящих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из остатков непредельных кис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лот. Распознавание растительных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жиров на основа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нии их непредельного характера.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Гидролиз или омыление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 жиров как способ промышленного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получения солей высших карбоновых кислот. Пр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именение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жиров. Функции жиров в 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организме. </w:t>
            </w:r>
            <w:proofErr w:type="spellStart"/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Мылa</w:t>
            </w:r>
            <w:proofErr w:type="spellEnd"/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 как соли высших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карбоновых кислот. Моющие свойства мыла</w:t>
            </w:r>
          </w:p>
          <w:p w:rsidR="00195D77" w:rsidRPr="00BE71B9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BE71B9"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  <w:t xml:space="preserve">Углеводы.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Классификация 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углеводов. Нахождение углеводов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в природе. Ф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ункции углеводов в растительных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и животных организмах. Фотосинтез. Глюкоза как пред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ставитель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моносахаридов. Физич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еские свойства глюкозы. Глюкоза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как </w:t>
            </w:r>
            <w:proofErr w:type="spellStart"/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альдегидоспирт</w:t>
            </w:r>
            <w:proofErr w:type="spellEnd"/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: 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реакции с гидроксидом меди (II)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и аммиачным раствором оксида серебра (I). Брожение глюкозы</w:t>
            </w:r>
          </w:p>
          <w:p w:rsidR="00195D77" w:rsidRPr="00BE71B9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(молочнокислое и сп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иртовое). Значение и </w:t>
            </w:r>
            <w:proofErr w:type="spellStart"/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применениеглюкозы</w:t>
            </w:r>
            <w:proofErr w:type="spellEnd"/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.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Сахароза как пред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ставитель дисахаридов. Гидролиз с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ахарозы. 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Свойства и применение 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lastRenderedPageBreak/>
              <w:t>сахарозы</w:t>
            </w:r>
            <w:r w:rsidRPr="00BE71B9"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  <w:t xml:space="preserve">.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Кр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ахмал, целлюлоза и гликоген как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представители полисахаридов. Крахмал, целлюлоза и гликоген как биологические по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лимеры, их строение. Химические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свойства крахмала и це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ллюлозы (гидролиз, качественная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реакция с </w:t>
            </w:r>
            <w:proofErr w:type="spellStart"/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иодом</w:t>
            </w:r>
            <w:proofErr w:type="spellEnd"/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 на крахмал 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и ее применение для обнаружения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крахмала в продуктах питания). Применение</w:t>
            </w: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и биологическая роль полисахаридов.</w:t>
            </w: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Pr="00BE71B9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Pr="00BE71B9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BE71B9"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  <w:t xml:space="preserve">Аминокислоты.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Сос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тав и номенклатура аминокислот.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Глицин, </w:t>
            </w:r>
            <w:proofErr w:type="spellStart"/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аланин</w:t>
            </w:r>
            <w:proofErr w:type="spellEnd"/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, </w:t>
            </w:r>
            <w:proofErr w:type="spellStart"/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валин</w:t>
            </w:r>
            <w:proofErr w:type="spellEnd"/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, ц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истеин, </w:t>
            </w:r>
            <w:proofErr w:type="spellStart"/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серин</w:t>
            </w:r>
            <w:proofErr w:type="spellEnd"/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фенилаланин</w:t>
            </w:r>
            <w:proofErr w:type="spellEnd"/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 как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представители природных аминокислот. Физические свойства</w:t>
            </w: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аминокислот. Аминокисл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оты как амфотерные органические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соединения (взаимоде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йствие с щелочами и кислотами).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Пептидная связь. Образование полипептидов. Обнаружени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е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белков с помощью 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качественных (цветных) реакций.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Биологическое значение </w:t>
            </w:r>
            <w:r w:rsidRPr="00BE71B9">
              <w:rPr>
                <w:rFonts w:ascii="SymbolMT" w:eastAsiaTheme="minorHAnsi" w:hAnsi="SymbolMT" w:cs="SymbolMT"/>
                <w:kern w:val="0"/>
                <w:sz w:val="24"/>
                <w:szCs w:val="24"/>
              </w:rPr>
              <w:t>α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-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аминокислот. Области применения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аминокислот.</w:t>
            </w: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Pr="00BE71B9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Pr="00BE71B9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BE71B9"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  <w:t xml:space="preserve">Белки как природные биополимеры. 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lastRenderedPageBreak/>
              <w:t xml:space="preserve">Состав и строение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белков. Первичная, втор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ичная, третичная и четвертичная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структуры белка. Химические с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войства белков: гидролиз,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денатурация, горение. Биологичес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кие функции белков. Превращения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белков пищи в организме.</w:t>
            </w: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tabs>
                <w:tab w:val="left" w:pos="12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  <w:r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  <w:tab/>
            </w:r>
          </w:p>
          <w:p w:rsidR="00195D77" w:rsidRDefault="00195D77" w:rsidP="00195D77">
            <w:pPr>
              <w:tabs>
                <w:tab w:val="left" w:pos="12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0B2AE9" w:rsidRDefault="000B2AE9" w:rsidP="00195D77">
            <w:pPr>
              <w:tabs>
                <w:tab w:val="left" w:pos="12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tabs>
                <w:tab w:val="left" w:pos="12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</w:p>
          <w:p w:rsidR="00195D77" w:rsidRPr="00BE71B9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</w:pPr>
            <w:r w:rsidRPr="00BE71B9">
              <w:rPr>
                <w:rFonts w:ascii="SchoolBookSanPin-Bold" w:eastAsiaTheme="minorHAnsi" w:hAnsi="SchoolBookSanPin-Bold" w:cs="SchoolBookSanPin-Bold"/>
                <w:b/>
                <w:bCs/>
                <w:kern w:val="0"/>
                <w:sz w:val="24"/>
                <w:szCs w:val="24"/>
              </w:rPr>
              <w:t>Высокомолекулярные вещества</w:t>
            </w:r>
          </w:p>
          <w:p w:rsidR="00195D77" w:rsidRPr="00BE71B9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Понятие о полимерах. Мак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ромолекула, структурное звено,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степень полимеризации, моно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мер. </w:t>
            </w:r>
            <w:proofErr w:type="spellStart"/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Гомополимеры</w:t>
            </w:r>
            <w:proofErr w:type="spellEnd"/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 и сополимеры.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Полимеризация и полик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онденсация как методы получения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полимеров. Со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временные полимерные материалы.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Пластмассы (полиэтилен, полипропилен, полистирол, поливинилхлорид,</w:t>
            </w: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полиэтилен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терефталат). Волокна природные,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искусственные (</w:t>
            </w:r>
            <w:r w:rsidRPr="007E4BA2">
              <w:rPr>
                <w:rFonts w:ascii="SchoolBookSanPin-Italic" w:eastAsiaTheme="minorHAnsi" w:hAnsi="SchoolBookSanPin-Italic" w:cs="SchoolBookSanPin-Italic"/>
                <w:iCs/>
                <w:kern w:val="0"/>
                <w:sz w:val="24"/>
                <w:szCs w:val="24"/>
              </w:rPr>
              <w:t>вискоза</w:t>
            </w:r>
            <w:r w:rsidRPr="007E4BA2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,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 аце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татное волокно) и синтетические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(капрон, </w:t>
            </w:r>
            <w:proofErr w:type="spellStart"/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найлон</w:t>
            </w:r>
            <w:proofErr w:type="spellEnd"/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, лавсан, </w:t>
            </w:r>
            <w:proofErr w:type="spellStart"/>
            <w:r w:rsidRPr="00BE71B9">
              <w:rPr>
                <w:rFonts w:ascii="SchoolBookSanPin-Italic" w:eastAsiaTheme="minorHAnsi" w:hAnsi="SchoolBookSanPin-Italic" w:cs="SchoolBookSanPin-Italic"/>
                <w:i/>
                <w:iCs/>
                <w:kern w:val="0"/>
                <w:sz w:val="24"/>
                <w:szCs w:val="24"/>
              </w:rPr>
              <w:t>спандекс</w:t>
            </w:r>
            <w:proofErr w:type="spellEnd"/>
            <w:r w:rsidRPr="00BE71B9">
              <w:rPr>
                <w:rFonts w:ascii="SchoolBookSanPin-Italic" w:eastAsiaTheme="minorHAnsi" w:hAnsi="SchoolBookSanPin-Italic" w:cs="SchoolBookSanPin-Italic"/>
                <w:i/>
                <w:iCs/>
                <w:kern w:val="0"/>
                <w:sz w:val="24"/>
                <w:szCs w:val="24"/>
              </w:rPr>
              <w:t>, лайкра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). Эластомеры.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Каучук природный и синте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тический. Вулканизация каучука.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Резина и эбонит.</w:t>
            </w:r>
          </w:p>
          <w:p w:rsidR="000B2AE9" w:rsidRDefault="000B2AE9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0B2AE9" w:rsidRDefault="000B2AE9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0B2AE9" w:rsidRDefault="000B2AE9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0B2AE9" w:rsidRDefault="000B2AE9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0B2AE9" w:rsidRDefault="000B2AE9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0B2AE9" w:rsidRDefault="000B2AE9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0B2AE9" w:rsidRDefault="000B2AE9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0B2AE9" w:rsidRDefault="000B2AE9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0B2AE9" w:rsidRDefault="000B2AE9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0B2AE9" w:rsidRPr="00BE71B9" w:rsidRDefault="000B2AE9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Pr="00BE71B9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SchoolBookSanPin" w:eastAsiaTheme="minorHAnsi" w:hAnsi="SchoolBookSanPin" w:cs="SchoolBookSanPin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BE71B9">
              <w:rPr>
                <w:rFonts w:ascii="SchoolBookSanPin" w:eastAsiaTheme="minorHAnsi" w:hAnsi="SchoolBookSanPin" w:cs="SchoolBookSanPin"/>
                <w:b/>
                <w:bCs/>
                <w:kern w:val="0"/>
                <w:sz w:val="24"/>
                <w:szCs w:val="24"/>
              </w:rPr>
              <w:t>Химия и жизнь</w:t>
            </w:r>
          </w:p>
          <w:p w:rsidR="00195D77" w:rsidRPr="00BE71B9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Научные принципы органи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зации химического производства.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Производст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во серной кислоты.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Химия и энергетика. При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родные источники углеводородов. </w:t>
            </w: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Химия и экология. Хи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мическое загрязнение окружающей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среды и его последс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твия. Охрана гидросферы, почвы,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атмосферы, флоры и фа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уны от химического загрязнения.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«Зеленая» химия</w:t>
            </w:r>
          </w:p>
          <w:p w:rsidR="00195D77" w:rsidRPr="00BE71B9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Нефть, ее состав и п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ереработка. Перегонка и крекинг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нефти. Нефтепродукты. П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онятие о пиролизе и </w:t>
            </w:r>
            <w:proofErr w:type="spellStart"/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риформинге</w:t>
            </w:r>
            <w:proofErr w:type="spellEnd"/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.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Октановое число бензина. Охрана окружающей среды при</w:t>
            </w:r>
          </w:p>
          <w:p w:rsidR="000B2AE9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нефтепереработке и транспорти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ровке нефтепродуктов. Природный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и попутный нефтяной газы, их состав и использование. Топливо, его виды. Т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вердые виды топлива: древесина,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древесный, бурый и камен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ный уголь, торф. Альтернативные </w:t>
            </w:r>
            <w:r w:rsidR="000B2AE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источники энергии.</w:t>
            </w:r>
          </w:p>
          <w:p w:rsidR="00195D77" w:rsidRPr="00BE71B9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Химия и здоровье. Химия пищи. Раци</w:t>
            </w:r>
            <w:r w:rsidR="000B2AE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ональное питание. </w:t>
            </w:r>
            <w:r w:rsidRPr="000B2AE9">
              <w:rPr>
                <w:rFonts w:ascii="SchoolBookSanPin-Italic" w:eastAsiaTheme="minorHAnsi" w:hAnsi="SchoolBookSanPin-Italic" w:cs="SchoolBookSanPin-Italic"/>
                <w:iCs/>
                <w:kern w:val="0"/>
                <w:sz w:val="24"/>
                <w:szCs w:val="24"/>
              </w:rPr>
              <w:t>Пищевые добавки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.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Лекарственные средс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тва. Понятие о фармацевтической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химии и фармакологии. Л</w:t>
            </w:r>
            <w:r w:rsidR="000B2AE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екарства: противовоспалительные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(сульфаниламидные препа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раты, антибиотики), анальгетики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ненаркотические (аспирин, анальгин, парацетамол) и наркотиче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ские,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вяжущие средства,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 стероидные. Гормоны. Ферменты,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витамины, минера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льные воды. Проблемы, связанные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с применением ле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карственных препаратов. Вредные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привычки и факторы, разрушающие здоровье (курение, употребление</w:t>
            </w:r>
          </w:p>
          <w:p w:rsidR="00195D77" w:rsidRPr="00BE71B9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алкоголя, наркомания).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Косметические и парфюмерные средства.</w:t>
            </w:r>
          </w:p>
          <w:p w:rsidR="00195D77" w:rsidRPr="00BE71B9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Бытовая химия. Мо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ющие и чистящие средства. Мыло.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Стиральные порошки. Отбелив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атели. Средства личной гигиены. </w:t>
            </w:r>
            <w:r w:rsidRPr="00A8299F">
              <w:rPr>
                <w:rFonts w:ascii="SchoolBookSanPin-Italic" w:eastAsiaTheme="minorHAnsi" w:hAnsi="SchoolBookSanPin-Italic" w:cs="SchoolBookSanPin-Italic"/>
                <w:iCs/>
                <w:kern w:val="0"/>
                <w:sz w:val="24"/>
                <w:szCs w:val="24"/>
              </w:rPr>
              <w:t>Средства борьбы с бытовыми насекомыми</w:t>
            </w:r>
            <w:r w:rsidRPr="00A8299F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: </w:t>
            </w:r>
            <w:r>
              <w:rPr>
                <w:rFonts w:ascii="SchoolBookSanPin-Italic" w:eastAsiaTheme="minorHAnsi" w:hAnsi="SchoolBookSanPin-Italic" w:cs="SchoolBookSanPin-Italic"/>
                <w:iCs/>
                <w:kern w:val="0"/>
                <w:sz w:val="24"/>
                <w:szCs w:val="24"/>
              </w:rPr>
              <w:t>репеллент</w:t>
            </w:r>
            <w:r w:rsidRPr="00A8299F">
              <w:rPr>
                <w:rFonts w:ascii="SchoolBookSanPin-Italic" w:eastAsiaTheme="minorHAnsi" w:hAnsi="SchoolBookSanPin-Italic" w:cs="SchoolBookSanPin-Italic"/>
                <w:iCs/>
                <w:kern w:val="0"/>
                <w:sz w:val="24"/>
                <w:szCs w:val="24"/>
              </w:rPr>
              <w:t xml:space="preserve">ы, инсектициды. </w:t>
            </w:r>
            <w:r w:rsidRPr="00A8299F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Правила безопасной 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работы с едкими, </w:t>
            </w:r>
            <w:proofErr w:type="spellStart"/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горючими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и</w:t>
            </w:r>
            <w:proofErr w:type="spellEnd"/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 токсичными веществами,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lastRenderedPageBreak/>
              <w:t>средствами бытовой химии.</w:t>
            </w:r>
          </w:p>
          <w:p w:rsidR="00195D77" w:rsidRPr="00BE71B9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Химия в строительстве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. Гипс. Известь. Цемент. Бетон.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Подбор оптимальных строите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льных материалов в практической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деятельности человека.</w:t>
            </w:r>
          </w:p>
          <w:p w:rsidR="00195D77" w:rsidRPr="00BE71B9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Химия в сельском хозяйс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тве. Минеральные и органические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удобрения. Средства защиты растений.</w:t>
            </w: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Pr="00BE71B9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Неорганические материалы. Стекло и керамика.</w:t>
            </w:r>
          </w:p>
          <w:p w:rsidR="00195D77" w:rsidRPr="00BE71B9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Пигменты и краски.</w:t>
            </w:r>
          </w:p>
          <w:p w:rsidR="00195D77" w:rsidRPr="00BE71B9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.</w:t>
            </w: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195D77" w:rsidRDefault="00195D77" w:rsidP="00195D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Методы научного познания. И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сточники химической информации.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Поиск информации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 по названиям, идентификаторам,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структурным формулам. Н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аблюдение, описание, измерение,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гипотеза. Поиск законо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мерностей. Научный эксперимент.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Моделирование 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химических процессов и явлений, </w:t>
            </w: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химический анализ и синте</w:t>
            </w:r>
            <w:r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 xml:space="preserve">з как методы научного познания. </w:t>
            </w:r>
          </w:p>
          <w:p w:rsidR="000427F4" w:rsidRPr="00BE71B9" w:rsidRDefault="000427F4" w:rsidP="000B2AE9">
            <w:pPr>
              <w:spacing w:line="100" w:lineRule="atLeast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896" w:type="dxa"/>
          </w:tcPr>
          <w:p w:rsidR="00195D77" w:rsidRPr="00BE71B9" w:rsidRDefault="00195D77" w:rsidP="00195D77">
            <w:pPr>
              <w:spacing w:line="100" w:lineRule="atLeast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1. Теоретические основы химии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Строение вещества Атомно-молекулярное учение.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Вещества молекулярного и немолекулярного строения. Качественный и количественный состав вещества. Молярная и относительная молекулярная массы вещества. Мольная доля и массовая доля элемента в веществе. Строение атома. Нуклиды. Изотопы. Дефект массы. Типы радиоактивного распада. Термоядерный 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синтез. Открытие новых химических элементов. Ядерные реакции. Типы ядерных реакций: деление и синтез. Скорость реакции радиоактивного распада. Применение радионуклидов в медицине. Метод меченых атомов. Применение радиоактивных нуклидов в геохронологии. Современная модель строения атома. Корпускулярно- волновые свойства электрона. Представление о квантовой механике. Соотношение де Бройля. Принцип неопределенности Гейзенберга. Понятие о волновой функции. Квантовые числа. Атомная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орбиталь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Распределение электронов по энергетическим уровням в соответствии с принципом наименьшей энергии, правилом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Хунда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и принципом Паули. Особенности строения энергетических уровней атомов d-элементов. Электронная конфигурация атома. Классификация химических элементов (s-, p-, d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, f-элементы). Электронные конфигурации положительных и отрицательных ионов. Основное и возбужденные состояния атомов. Валентные электроны. Периодический закон. Формулировка закона в свете современных представлений о строении атома. Мировоззренческое и научное значение Периодического закона Д. И. Менделеева. Радиус атома. Закономерности в изменении свойств простых веществ, водородных соединений, высших оксидов и гидроксидов в периодах и группах.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Химическая связь. Электронная природа химической связи. Виды химической связи. Ковалентная связь и ее характеристики (энергия связи, длина связи, валентный угол, кратность связи, полярность,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поляризуемость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). Ковалентная неполярная и полярная связь. Обменный и донорно-акцепторный механизмы образования ковалентной полярной связи. Геометрия молекулы. Дипольный момент связи, дипольный момент молекулы. Ионная связь. Отличие между ионной и ковалентной связью. Металлическая связь. Водородная связь и ее влияние на свойства вещества. Межмолекулярные взаимодействия. Понятие о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супрамолекулярной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химии. Агрегатные состояния вещества. Газы. Газовые законы. Уравнение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Клайперона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—Менделеева. Закон Авогадро. Закон объемных отношений. Относительная плотность газов. Средняя молярная масса смеси. Строение твердых тел: кристаллические и аморфные вещества. Типы кристаллических решеток: атомная, молекулярная, ионная, металлическая. Понятие об элементарной ячейке. Расчет числа ионов, содержащихся в элементарной ячейке. Ионные радиусы. Определение металлического радиуса. Зависимость физических свойств вещества от типа кристаллической решетки. Причины многообразия веществ. Современные представления о строении твердых, жидких и газообразных веществ.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Основные закономерности протекания химических реакций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Классификация химических реакций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по различным признакам сравнения. Гомогенные и гетерогенные реакции. Классификация по знаку теплового эффекта. Обратимые и необратимые реакции. Каталитические и некаталитические реакции. Реакции с изменением и без изменения степени окисления элементов в соединениях.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Энергетика химических реакций.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Тепловой эффект химической реакции. Эндотермические и экзотермические реакции. Термохимические уравнения. Теплота образования вещества. Закон Гесса и следствия из него. Энергия связи. Понятие о внутренней энергии и энтальпии. Понятие об энтропии. Второй закон термодинамики. Формула Больцмана. Энергия Гиббса и критерии самопроизвольности химической реакции.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Обратимые реакции.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Химическое равновесие. Константа равновесия. Принцип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Шателье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Равновесные состояния: устойчивое, неустойчивое, безразличное. Смещение химического равновесия под действием различных факторов: концентрации реагентов или продуктов реакции, давления, температуры. Роль смещения равновесия в технологических процессах.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Скорость химических реакций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, ее зависимость от различных факторов: природы реагирующих веществ, концентрации реагирующих веществ, температуры, наличия катализатора, площади поверхности реагирующих веществ. Реакции гомогенные и гетерогенные. Элементарные реакции. Механизм реакции. Активированный комплекс (переходное состояние). Закон действующих масс. Константа скорости реакции, ее размерность. Скорость реакции радиоактивного распада. Период полураспада. Правило Вант-Гоффа. Понятие об энергии активации и об энергетическом профиле реакции. Уравнение Аррениуса. Катализаторы и катализ. Энергия активации катализируемой и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некатализируемой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реакции. Активность и селективность катализатора. Гомогенный и гетерогенный катализ. Гомогенный катализ в газовой фазе. Каталитическое окисление угарного газа в конвертерах выхлопных газов в автомобилях. Роль катализаторов в природе и промышленном производстве. Ферменты как биологические катализаторы. </w:t>
            </w:r>
          </w:p>
          <w:p w:rsidR="00195D77" w:rsidRPr="00BE71B9" w:rsidRDefault="00195D77" w:rsidP="00195D77">
            <w:pPr>
              <w:spacing w:line="100" w:lineRule="atLeast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Растворы.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выражения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количественного состава раствора: массовая доля растворенного вещества (процентная концентрация), молярная концентрация. Титрование. Растворение как физико-химический процесс. Кристаллогидраты.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Дисперсные системы.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Коллоидные растворы. Истинные растворы. Дисперсная фаза и дисперсионная среда. Суспензии и эмульсии. Золи и гели. Опалесценция. Эффект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Тиндаля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Коагуляция. Седиментация.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Синерезис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5D77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Реакции в растворах электролитов.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Качественные 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реакции на ионы в растворе. Кислотно-основные взаимодействия в растворах. Амфотерность. Ионное произведение воды. Водородный показатель (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) раствора. Сильные и слабые электролиты. Расчет рН растворов сильных кислот и щелочей. Константы диссоциации слабых электролитов. Связь константы и степени диссоциации. Закон разведения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Оствальда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Реакции ионного обмена. Полные и сокращенные ионные уравнения. </w:t>
            </w:r>
          </w:p>
          <w:p w:rsidR="00195D77" w:rsidRDefault="00195D77" w:rsidP="00195D77">
            <w:pPr>
              <w:spacing w:line="10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D77" w:rsidRDefault="00195D77" w:rsidP="00195D77">
            <w:pPr>
              <w:spacing w:line="10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D77" w:rsidRDefault="00195D77" w:rsidP="00195D77">
            <w:pPr>
              <w:spacing w:line="10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437" w:rsidRDefault="00541437" w:rsidP="00195D77">
            <w:pPr>
              <w:spacing w:line="10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437" w:rsidRDefault="00541437" w:rsidP="00195D77">
            <w:pPr>
              <w:spacing w:line="10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437" w:rsidRDefault="00541437" w:rsidP="00195D77">
            <w:pPr>
              <w:spacing w:line="10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437" w:rsidRDefault="00541437" w:rsidP="00195D77">
            <w:pPr>
              <w:spacing w:line="10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437" w:rsidRDefault="00541437" w:rsidP="00195D77">
            <w:pPr>
              <w:spacing w:line="10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437" w:rsidRDefault="00541437" w:rsidP="00195D77">
            <w:pPr>
              <w:spacing w:line="10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D77" w:rsidRDefault="00195D77" w:rsidP="0054143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D77" w:rsidRDefault="00195D77" w:rsidP="00195D77">
            <w:pPr>
              <w:spacing w:line="10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Гидролиз солей. Гидролиз по катиону, по аниону, по катиону и по аниону. Реакция среды растворов солей: кислотная, щелочная и нейтральная. Полный необратимый гидролиз. Получение реакцией гидролиза основных солей. Понятие о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протолитической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теории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Бренстеда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Лоури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Понятие о теории кислот и оснований Льюиса. Значение гидролиза в биологических обменных процессах. Применение гидролиза в промышленности. Равновесие между насыщенным раствором и осадком. Произведение растворимости. </w:t>
            </w:r>
          </w:p>
          <w:p w:rsidR="00195D77" w:rsidRPr="00BE71B9" w:rsidRDefault="00195D77" w:rsidP="00195D77">
            <w:pPr>
              <w:spacing w:line="100" w:lineRule="atLeast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Окислительно</w:t>
            </w:r>
            <w:proofErr w:type="spellEnd"/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-восстановительные процессы </w:t>
            </w:r>
          </w:p>
          <w:p w:rsidR="00195D77" w:rsidRPr="00BE71B9" w:rsidRDefault="00195D77" w:rsidP="0054143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Окислительно</w:t>
            </w:r>
            <w:proofErr w:type="spellEnd"/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-восстановительные реакции.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Типы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-восстановительных реакций. Окисление и восстановление. Окислители и восстановители. Метод электронного и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softHyphen/>
              <w:t>ионного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баланса. Поведение веществ в средах с разным значением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Перманганат калия как окислитель.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-восстановительные реакции в природе, производственных процессах и жизнедеятельности организмов. </w:t>
            </w:r>
          </w:p>
          <w:p w:rsidR="00195D77" w:rsidRPr="00BE71B9" w:rsidRDefault="00195D77" w:rsidP="0054143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Гальванический элемент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(на примере элемента Даниэля). Химические источники тока: гальванические элементы, аккумуляторы и топливные элементы. Форма записи химического источника тока. Стандартный водородный электрод. Стандартный электродный потенциал системы. </w:t>
            </w:r>
          </w:p>
          <w:p w:rsidR="00195D77" w:rsidRPr="00BE71B9" w:rsidRDefault="00195D77" w:rsidP="00195D77">
            <w:pPr>
              <w:spacing w:line="100" w:lineRule="atLeast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электродвижущей силе реакции. Электрохимический ряд напряжений (активности) металлов (ряд стандартных электродных потенциалов). Направление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softHyphen/>
              <w:t>восстановительных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реакций. </w:t>
            </w:r>
          </w:p>
          <w:p w:rsidR="00195D77" w:rsidRPr="00BE71B9" w:rsidRDefault="00195D77" w:rsidP="0054143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Электролиз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расплавов и водных растворов электролитов (кислот, щелочей и солей). Законы электролиза. Практическое применение электролиза для получения щелочных, щелочноземельных металлов и алюминия. Коррозия металлов: способы 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защиты металлов от коррозии. </w:t>
            </w:r>
          </w:p>
          <w:p w:rsidR="00195D77" w:rsidRPr="00BE71B9" w:rsidRDefault="00195D77" w:rsidP="00195D77">
            <w:pPr>
              <w:spacing w:line="10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Основы неорганической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Классификация и номенклатура неорганических соединений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классы неорганических веществ. Элементы металлы и неметаллы и их положение в Периодической системе. Классификация и номенклатура сложных неорганических соединений: оксидов, гидроксидов, кислот и солей. Генетическая связь между классами неорганических соединений. Идентификация неорганических веществ и ионов. Комплексные соединения. Состав комплексного иона: комплексообразователь,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лиганды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Координационное число. Номенклатура комплексных соединений. Значение комплексных соединений. Понятие о координационной химии.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Неметаллы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Водород.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Получение, физические и химические свойства (реакции с металлами и неметаллами, восстановление оксидов и солей). Гидриды. Топливные элементы.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Галогены.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 элементов главной подгруппы VII группы. Физические свойства простых веществ. Закономерности изменения окислительной активности галогенов в соответствии с их положением в периодической таблице. Порядок вытеснения галогенов из растворов галогенидов. Хлор — получение в промышленности и лаборатории, реакции с металлами и неметаллами. Взаимодействие хлора с водой и растворами щелочей. Цепной механизм реакции взаимодействия хлора с водородом. Обеззараживание питьевой воды хлором. Хранение и транспор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тировка хлора. Кислородные соединения хлора. Гипохлориты, хлораты и перхлораты как типичные окислители.  Особенности химии фтора, брома и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иода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Качественная реакция на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иод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Галогеноводороды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— получение, кислотные и восстановительные свойства.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Хлороводород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Галогеноводородные кислоты и их соли. Соляная кислота и ее соли. Качественные реакции на галогенид-ионы. Применение галогенов и их важнейших соединений.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подгруппы кислорода.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 элементов главной подгруппы VI группы. Физические свойства простых веществ. Озон как аллотропная модификация кислорода. Получение озона. Озонаторы. Озон как окислитель. Позитивная и негативная роль озона в окружающей среде. Взаимодействие озона с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алкенами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Сравнение свойств озона и кислорода. Вода и пероксид водорода как водородные соединения кислорода — сравнение свойств. Пероксид водорода как окислитель и восстановитель. Пероксиды металлов. Понятие об органических пероксидах. Сера. Аллотропия серы. Физические и химические свойства серы (взаимодействие с металлами, кислородом, водородом, растворами щелочей, кислотами-окислителями). 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 серы с сульфитом натрия с образованием тиосульфата натрия. Сероводород — получение, кислотные и восстановительные свойства. Сульфиды. Дисульфан. Понятие о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поли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softHyphen/>
              <w:t>сульфидах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. Сернистый газ как кислотный оксид. Окислительные и восстановительные свойства сернистого газа. Получение сернистого газа в промышленности и лаборатории. Сернистая кислота и ее соли. Серный ангидрид. Серная кислота. Свойства концентрированной и разбавленной серной кислоты. Действие концентрированной серной кислоты на сахар, металлы, неметаллы, сульфиды. Термическая устойчивость сульфатов. Кристаллогидраты сульфатов метал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лов. Качественная реакция на серную кислоту и ее соли. </w:t>
            </w: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подгруппы азота.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 элементов главной подгруппы V группы. Физические свойства простых веществ. Азот и его соединения. Строение молекулы азота. Физические и химические свойства азота. Получение азота в промышленности и лаборатории. Нитриды. Аммиак — его получение, физические и химические свойства. Основные свойства водных растворов аммиака. Аммиак как восстановитель. Взаимодействие аммиака с активными металла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ми.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Амид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натрия, его свойства. Соли аммония. Поведение солей аммония при нагревании. Качественная реакция на ион аммония. Применение аммиака. Оксиды азота, их получение и свойства. Оксид азота (I). Окисление оксида азота (II) кислородом.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Димеризация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оксида азота (IV). Азотистая кислота и ее соли. Нитриты как окислители и восстановители. Азотная кислота — физические и химические свойства, получение. Азотная кислота как окислитель (отношение азотной кислоты к металлам и неметаллам). Зависимость продукта восстановления азотной кислоты от активности металла и концентрации кислоты. Понятие о катионе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нитрония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. Особенность взаимодействия магния и марганца с разбав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ленной азотной кислотой. Нитраты, их физические и химические свойства (окислительные свойства и термическая устойчивость), применение. Фосфор и его соединения. Аллотропия фосфора. Физические свойства фосфора. Химические свойства фосфора (реакции с кислородом, галогенами, металлами, сложными  веществами-окислителями, щелочами). Получение и применение фосфора. Хлориды фосфора.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Фосфин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Фосфиды. Фосфорный ангидрид. Ортофосфорная и метафосфорная кислоты и их соли. Качественная реакция на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ортофосфаты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. Разложение ортофосфорной кислоты. Применение фосфорной кислоты и ее солей. Биологическая роль фосфатов. Пирофос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форная кислота и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пирофосфаты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. Оксид фосфора (III), фос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фористая кислота и ее соли.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Фосфорноватистая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кислота и ее соли.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Подгруппа углерода.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 элементов главной подгруппы IV группы. Углерод. Аллотропия углерода. Сравнение строения и свойств 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графита и алмаза. Фуллерен как новая молекулярная форма углерода. Уголь: химические свойства, получение и применение угля. Карбиды. Гидролиз карбида кальция и карбида алюминия. Карбиды переходных металлов (железа, хрома и др.) как сверхпрочные материалы. Синтез-газ как основа современной промышленности. Оксиды углерода. Электронное строение молекулы угарного газа. Уголь и угарный газ как восстановители. Реакция угарного газа с расплавами щелочей. Синтез формиатов. Образование угарного газа при неполном сгорании угля. Биологическое действие угарного газа. Получение и применение угарного газа. Углекислый газ: получение, химические свойства (взаимодействие углекислого газа с водой, щелочами, магнием, пероксидами металлов). Электронное строение углекислого газа. Угольная кислота и ее соли. Карбонаты и гидрокарбонаты: их поведение при нагревании. Качественная реакция на карбонат-ион. Нахождение карбонатов магния и кальция в природе: кораллы, жемчуг, известняки (известковые горы, карстовые пещеры, сталактиты и сталагмиты). Кремний. Физические и химические свойства кремния. Реакции с углем, кислородом, хлором, магнием, растворами щелочей, сероводородом.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Силан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— водородное соединение кремния. Силициды. Получение и применение кремния. Оксид кремния (IV), его строение, физические и химические свойства, значение в природе и применение. Кремниевые кислоты и их соли. Гидролиз силикатов. Силикатные минералы — основа земной коры. Алюмосиликаты.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. Оксид бора. Борная кислота и ее соли. Бура. Водо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родные соединения бора —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бораны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Применение соединений бора.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Благородные (инертные) газы.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 элементов главной подгруппы VIII группы. Особенности химических свойств. Применение благородных газов. </w:t>
            </w:r>
          </w:p>
          <w:p w:rsidR="00195D77" w:rsidRPr="00BE71B9" w:rsidRDefault="00195D77" w:rsidP="00195D77">
            <w:pPr>
              <w:spacing w:line="100" w:lineRule="atLeast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Металлы</w:t>
            </w:r>
          </w:p>
          <w:p w:rsidR="00195D77" w:rsidRPr="00BE71B9" w:rsidRDefault="00195D77" w:rsidP="00195D77">
            <w:pPr>
              <w:spacing w:line="100" w:lineRule="atLeast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Общий обзор элементов — металлов.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простых веществ-металлов. Электрохимический ряд напряжений металлов. Металлические кристаллические решетки. Сплавы. Характеристика наиболее известных сплавов. Получение и применение металлов. </w:t>
            </w: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Щелочные металлы.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 элементов главной подгруппы I группы. Свойства щелочных металлов. Распознавание катионов лития, натрия и калия. Натрий и калий — представители щелочных металлов. Характерные реакции натрия и калия. Получение щелочных металлов. Оксиды и пероксиды натрия и калия. Соединения натрия и калия. Соли натрия, калия, их значение в природе и жизни человека. Сода и едкий натр — важнейшие соединения натрия. </w:t>
            </w:r>
          </w:p>
          <w:p w:rsidR="00195D77" w:rsidRPr="00BE71B9" w:rsidRDefault="00195D77" w:rsidP="00195D77">
            <w:pPr>
              <w:spacing w:line="100" w:lineRule="atLeast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Бериллий, магний, щелочноземельные металлы.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 элементов главной 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подгруппы II группы. Бериллий, магний, щелочноземельные металлы. Амфотерность оксида и гидроксида бериллия. Окраска пламени солями щелочноземельных металлов. Магний и кальций, их общая характеристика на основе положения в Периодической системе элементов Д. И. Менделеева и строения атомов. Получение, физические и химические свойства, применение магния, кальция и их соединений. Соли магния и кальция, их значение в природе и жизни человека. Жесткость воды и способы ее устранения.</w:t>
            </w:r>
          </w:p>
          <w:p w:rsidR="00195D77" w:rsidRPr="00BE71B9" w:rsidRDefault="00195D77" w:rsidP="00195D77">
            <w:pPr>
              <w:spacing w:line="100" w:lineRule="atLeast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Алюминий.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Распространенность в природе, физические и химические свойства (отношение к кислороду, галогенам, растворам кислот и щелочей, алюмотермия). Производство алюминия. Применение алюминия. Амфотерность оксида и гидроксида алюминия. Соли алюминия. Полное разложение водой солей алюминия со слабыми двухосновными кислотами. Алюминаты в твердом виде и в растворе. Комплексные соединения алюминия. </w:t>
            </w:r>
          </w:p>
          <w:p w:rsidR="00195D77" w:rsidRPr="00BE71B9" w:rsidRDefault="00195D77" w:rsidP="00195D77">
            <w:pPr>
              <w:spacing w:line="100" w:lineRule="atLeast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Олово и свинец.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и химические свойства (реакции с кислородом, кислотами), применение. Соли олова (II) и свинца (II). Свинцовый аккумулятор. </w:t>
            </w:r>
          </w:p>
          <w:p w:rsidR="00195D77" w:rsidRPr="00BE71B9" w:rsidRDefault="00195D77" w:rsidP="00195D77">
            <w:pPr>
              <w:spacing w:line="100" w:lineRule="atLeast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Металлы побочных подгрупп.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 переходных металлов I—VIII групп. Особенности строения атомов переходных металлов. Общие физические и химические свойства. Применение металлов.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Хром.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свойства хрома. Химические свойства хрома (отношение к водяному пару, кислороду, хлору, растворам кислот). Получение и применение хрома. Соединения хрома. Изменение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-восстановительных и кислотно-основных свойств оксидов и гидроксидов хрома с ростом степени окисления. Амфотерные свойства оксида и гидроксида хрома (III). Окисление солей хрома (III) в хроматы. Взаимные переходы хроматов и дихроматов. Хроматы и дихроматы как окислители. Полное разложение водой солей хрома (III) со слабыми двухосновными кислотами. Комп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лексные соединения хрома. </w:t>
            </w: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Марганец.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свойства марганца. Химические свойства марганца (отношение к кислороду, хлору, растворам кислот). Получение и применение марганца. Оксид марганца (IV) как окислитель и катализатор. Перманганат калия как окислитель. Оксид и гидроксид марганца (II): получение и свойства. Соединения марганца (III).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Манга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softHyphen/>
              <w:t>нат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 (VI) калия и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манганат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 (V) калия, их получение.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Железо.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в природе. Значение железа для организма человека. Физические свойства железа. Химические свойства железа (взаимодействие с кислородом, хлором, серой, углем, водой, кислотами, растворами солей). Сплавы железа с углеродом. Получение и применение железа. Соединения железа. Сравнение кислотно-основных и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восстановительных свойств гидроксида железа (II) и гидроксида железа (III). Соли железа (II) и железа (III). Методы перевода солей железа (II) в соли железа (III) и обратно. Полное разложение водой солей железа (III) со слабыми двухосновными кислотами. Окислительные свойства соединений железа (III) в реакциях с восстановителями (иодидом, сероводородом и медью).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Цианидные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комплексы железа. Качественные реакции на ионы железа (II) и (III). Ферриты, их получение и применение.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Медь.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в природе. Биологическая роль. Физические и химические свойства (взаимодействие с кислородом, хлором, серой, кислотами-окислителями, хлоридом железа (III)). Взаимодействие меди с концентрированными соляной,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бромоводородной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иодоводородной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кислотами без доступа воздуха. Получение и применение меди. Оксид и гидроксид меди (II). Соли меди (II). Медный купорос. Аммиакаты меди (I) и меди (II). Получение оксида меди (I) восстановлением гидроксида меди (II) глюкозой. Получение хлорида и иодида меди (I).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Серебро.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и химические свойства (взаимодействие с сероводородом в присутствии кислорода, кислотами-окислителями). Осаждение оксида серебра при действии щелочи на соли серебра. Аммиакаты серебра как окислители. Качественная реакция на ионы серебра. Применение серебра. Золото. Физические и химические свойства (взаимодействие с хлором, «царской водкой»).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Золотохлороводородная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кислота. Гидроксид золота (III). Комплексы золота. Способы выделения золота из золотоносной породы. Применение золота.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Цинк.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и химические свойства (взаимодействие с галогенами, кислородом, серой, водой, растворами кислот и щелочей). Получение и применение цинка. Амфотерность оксида и гидроксида цинка. Важнейшие соли цинка.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Ртуть. 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(взаимодействие с кис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softHyphen/>
              <w:t>лородом, серой, хлором, кислотами - окислителями) свой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ства. Получение и применение ртути. Амальгамы — спла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 ртути с металлами. Оксид ртути (II), его получение. Хлорид и иодид ртути (II).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Основы органической химии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понятия органической химии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и развитие органической химии как науки. Предмет и задачи органической химии. Место и значение органической химии в системе естественных наук. Взаимосвязь неорганических и органических веществ.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Особенности органических веществ. Причины многообразия органических веществ. Органические вещества в природе. Углеродный скелет органической молекулы, его типы: циклические, ациклические. Карбоциклические и гетероциклические скелеты. Кратность химической связи (виды связей в молекулах органических веществ: одинарные, двойные, тройные). 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Изменение энергии связей между атомами углерода при увеличении кратности связи. Насыщенные и ненасыщенные соединения.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Электронное строение и химические связи атома углерода. Гибридизация атомных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, ее типы для органических соединений: sp3, sp2,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Образование σ- и p-связей в молекулах органических соединений. Пространственное строение органических соединений. 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 М. Бутлерова. Зависимость свойств веществ от химического строения молекул. Структурная формула. Изомерия и изомеры.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Структурная и пространственная изомерия. Изомерия углеродного скелета. Изомерия положения. Межклассовая изомерия. Виды пространственной изомерии. Оптическая изомерия. Асимметрический атом углерода. Оптические антиподы.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Хиральность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Хиральные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ахиральные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молекулы. Геометрическая изомерия (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цис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, транс-изомерия).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softHyphen/>
              <w:t>химические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методы исследования строения и реакционной способности органических соединений.  Спектроскопия ЯМР,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масс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softHyphen/>
              <w:t>спектрометрия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, инфракрасная спектроскопия.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Электронное строение органических веществ. Взаимное влияние атомов и групп атомов. Электронные эффекты. Индуктивный и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мезомерный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эффекты. Представление о резонансе. Классификация органических веществ. Основные классы органических соединений. Принципы классификации органических соединений. Понятие о функциональной группе. Классификация органических соединений по функциональным группам. Гомология. Гомологи. Гомологическая разность. Гомологические ряды. 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Номенклатура органических веществ. Международная (систематическая) номенклатура органических веществ и принципы образования названий органических соединений. Рациональная номенклатура. Классификация и особенности органических реакций. Способы записей реакций в органической химии. Схема и уравнение. Условия проведения реакций. 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Классификация реакций органических веществ по структурному признаку: замещение, присоединение, отщепление. Реакционные центры. Первоначальные понятия о типах и механизмах органических реакций.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Гомолитический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гетеролитический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разрыв ковалентной химической связи.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Свободнорадикальный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и ионный механизмы реакции. Понятие о свободном радикале,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нуклеофиле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электрофиле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карбокатионе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карбанионе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Обозначение ионных реакций в органической химии.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 в органической химии. И</w:t>
            </w:r>
            <w:r w:rsidRPr="00195D77">
              <w:rPr>
                <w:rFonts w:ascii="Times New Roman" w:hAnsi="Times New Roman" w:cs="Times New Roman"/>
                <w:b/>
                <w:sz w:val="24"/>
                <w:szCs w:val="24"/>
              </w:rPr>
              <w:t>дентификация органических соединений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Генетическая связь между классами органических соединений.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Углеводороды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Алканы</w:t>
            </w:r>
            <w:proofErr w:type="spellEnd"/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и пространственное строение молекулы метана. sp3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Гибридизация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атомов </w:t>
            </w:r>
            <w:proofErr w:type="spellStart"/>
            <w:proofErr w:type="gram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углеро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- да</w:t>
            </w:r>
            <w:proofErr w:type="gram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Гомологический ряд и общая формула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Систематическая номенклатура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и радикалов. Изомерия углеродного скелета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Понятие о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конформациях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Физические свойства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Закономерности изменения физических свойств. Химические свойства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: галогенирование, нитрование, дегидрирование, термическое разложение (пиролиз), горение как один из основных источников тепла в промышленности и быту, каталитическое окисление, крекинг как способы получения важнейших соединений в органическом синтезе, изомеризация как способ получения высокосортного бензина. Механизм реакции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свободнорадикального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замещения (на примере хлорирования метана). Синтетические способы получения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Методы получения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алкилгалогенидов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(реакция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Вюрца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декарбоксилированием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солей карбоновых кислот и электролизом растворов солей карбоновых кислот. Нахождение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 и применение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Циклоалканы</w:t>
            </w:r>
            <w:proofErr w:type="spellEnd"/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молекул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циклоалканов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Общая формула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циклоалканов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Номенклатура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циклоалканов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Изомерия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циклоалканов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: углеродного скелета, межклассовая, пространственная (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цис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-транс-изомерия). Напряженные  и ненапряженные циклы. Специфика свойств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циклоалканов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с малым размером цикла. Химические свойства циклопропана: горение, реакции присоединения (гидрирование, присоединение галогенов,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галогеноводородов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, воды) и циклогексана: горение, реакции радикального замещения (хлорирование, нитрование). Получение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циклоалканов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дигалогеналканов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Алкены</w:t>
            </w:r>
            <w:proofErr w:type="spellEnd"/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и пространственное строение молекулы этилена. sp2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гибридизация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атомов углерода. σ- и p-связи. Гомологический ряд и общая формула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Номенклатура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Изомерия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: углеродного скелета, положения кратной связи, пространственная (геометрическая изомерия, или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цис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softHyphen/>
              <w:t>транс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softHyphen/>
              <w:t>изомерия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), межклассовая. Физические свойства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Химические свойства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Реакции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электрофильного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присоединения как способ получения функциональных производных углеводородов: гидрирование, галогенирование,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гидрогалогенирование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, гидратация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Механизм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электрофильного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соединения к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алкенам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Правило Марковникова и его объяснение с точки зрения электронной теории. Радикальное присоединение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бромоводорода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алкенам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в присутствии перекисей. Взаимодействие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с бромом и хлором в га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зовой фазе при высокой температуре или на свету. Окисление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: горение, окисление кислородом в присутствии хлоридов палладия  (II) и меди  (II) (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Вакер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-процесс), окисление кислородом в присутствии серебра, окисление горячим подкисленным раствором 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перманганата калия, окисление перманганатом калия (реакция Вагнера), озонирова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ние. Качественные реакции на двойную связь. Промышленные и лабораторные способы получения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Получение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дегидрированием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; реакцией элиминирова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из спиртов,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галогеналканов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дигалогеналканов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Правило Зайцева. Полимеризация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Полимеризация на катализаторах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Циглера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Натта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Полиэтилен как крупнотоннажный продукт химического производства. Применение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(этилен и пропилен).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Алкадиены</w:t>
            </w:r>
            <w:proofErr w:type="spellEnd"/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алкадиенов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по взаимному расположению кратных связей в молекуле. Особенности электронного и пространственного строения сопряженных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алкадиенов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Общая формула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алкадиенов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Номенклатура и изомерия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алкадиенов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Физические свойства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алкадиенов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Химические свойства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алкадиенов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: реакции присоединения (гидрирование, галогенирование), горения и полимеризации. 1,2- и 1,4-Присоединение. Получение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алкадиенов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Синтез бутадиена из бутана и этанола. Полимеризация. Каучуки. Вклад С. В. Лебедева в получение синтетического каучука. Вулканизация каучуков. Резина. Многообразие видов синтетических каучуков, их свойства и применение. </w:t>
            </w:r>
          </w:p>
          <w:p w:rsidR="00195D77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Алкины</w:t>
            </w:r>
            <w:proofErr w:type="spellEnd"/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и пространственное строение молекулы ацетилена.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softHyphen/>
              <w:t>гибридизация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атомов </w:t>
            </w:r>
            <w:proofErr w:type="gram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угле- рода</w:t>
            </w:r>
            <w:proofErr w:type="gram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Гомологический ряд и общая формула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Номенклатура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Изомерия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: углеродного скелета, положения кратной связи, межклассовая. Физические свойства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Химические свойства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Реакции присоединения как способ получения полимеров и других полезных продуктов. Гидрирование. Реакции присоединения галогенов,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галогеноводородов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, воды.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Тримеризация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димеризация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ацетилена. Реакции замещения. Кислотные свойства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с концевой тройной связью.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Ацетилениды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Взаимодействие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ацетиленидов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галогеналканами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Горение ацетилена. Окисление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раствором перманганата калия. Получение ацетилена пиролизом метана и карбидным методом. Синтез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алкилированием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ацетилидов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Применение ацетилена. Горение ацетилена как источник высокотемпературного пламени для сварки и резки </w:t>
            </w:r>
            <w:proofErr w:type="gram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метал- лов</w:t>
            </w:r>
            <w:proofErr w:type="gram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Арены.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открытия бензола. Понятие об арома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тичности. Правило Хюккеля.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Небензоидные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ароматиче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ские системы. Современные представления об электронном и пространственном строении бензола. Общая формула аре- нов. Изомерия и номенклатура гомологов бензола. Изомерия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дизамещенных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бензолов на примере ксилолов. Физические свойства бензола. Химические свойства бензола. Реакции замещения в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бензольном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ядре (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электрофильное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замещение): галогенирование, нитрование,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алкилирование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ацилирова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, сульфирование. Механизм реакции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электрофильного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замещения. Реакции присоединения 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бензолу (гидрирование, галогенирование (хлорирование на свету)). Реакция горения. Особенности химических свойств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алкилбензолов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толуола. Взаимное влияние атомов в молекуле толуола. Правила ориентации заместителей в реакциях замещения, согласованная и несогласованная ориентация. Хлорирование толуола. Окисление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алкилбензолов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раствором перманганата калия. Галогенирование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алкилбензолов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в боковую цепь. Нитрование нитробензола. Получение бензола и его гомологов. Применение гомологов бензола. Понятие о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полиядерных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аренах, их физиологическое действие на организм человека. Генетическая связь между различными классами углеводородов. Качественные реакции на непредельные углеводороды.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Галогенопроизводные углеводородов.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строение галогенопроизводных углеводородов. Реакции замещения галогена на гидроксил, нитрогруппу,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цианогруппу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, аминогруппу. Действие на галогенпроизводные водного и спиртового раствора щелочи. Сравнение реакционной способности алкил-, винил-, фенил- и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бензилгалогенидов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Взаимодействие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дигалогеналканов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с магнием и цинком. Понятие о металлоорганических соединениях. Магнийорганические соединения. Реактив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Гриньяра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Использование галогенопроизводных в быту, технике и в синтезе.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Кислородсодержащие органические соединения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D77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Спирты.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Классификация, номенклатура и изомерия спиртов. Гомологический ряд и общая формула предельных одноатомных спиртов. Физические свойства предельных одноатомных спиртов. Водородная связь между молекулами и ее влияние на физические свойства спиртов. Химические свойства спиртов: кислотные свойства (взаимодействие с натрием как способ установления наличия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гидроксогруппы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); реакции замещения гидроксильной группы на галоген как способ получения растворителей; межмолекулярная и внутримолекулярная дегидратация; образование сложных эфиров с неорганическими и органическими кислотами; </w:t>
            </w:r>
            <w:proofErr w:type="gram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горе-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; окисление оксидом меди (II), подкисленным раствором перманганата калия, хромовой смесью; реакции углеводородного радикала. Сравнение реакционной способности первичных, вторичных и третичных одноатомных спир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 в реакции замещения. Алкоголяты. Гидролиз,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алкилирование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(синтез простых эфиров по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Вильямсону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). Эфиры фосфорных кислот. Роль моно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,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и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трифосфатов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в биохимических процессах. Промышленный синтез метанола. Получение этанола: реакция брожения глюкозы, гидратация этилена. Применение метанола и этанола. Физиологическое действие метанола и этанола на организм человека.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Многоатомные спирты.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Этиленгликоль и глицерин как представители предельных многоатомных спиртов, 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 физические и химические свойства. Качественная реакция на многоатомные спирты и ее применение для распознавания глицерина  в составе косметических средств. Синтез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диоксана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из этиленгликоля. Токсичность этиленгликоля. Практическое применение этиленгликоля и глицерина. </w:t>
            </w:r>
          </w:p>
          <w:p w:rsidR="00195D77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Простые эфиры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как изомеры предельных одноатомных спиртов. Сравнение их физических и химических свойств со спиртами. Реакция расщепления простых эфиров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иодоводородом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. Пероксиды простых эфиров, меры предосторожно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 при работе с ними.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3A7">
              <w:rPr>
                <w:rFonts w:ascii="Times New Roman" w:hAnsi="Times New Roman" w:cs="Times New Roman"/>
                <w:b/>
                <w:sz w:val="24"/>
                <w:szCs w:val="24"/>
              </w:rPr>
              <w:t>Фенолы.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Строение, изомерия и номенклатура фенолов. Взаимное влияние атомов в молекуле фенола. Физические и химические свойства фенола и крезолов. Кислотные свойства фенолов в сравнении со спиртами: реакции с натрием, гидроксидом натрия. Реакции замещения в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бензольном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кольце (галогенирование (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бромирование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), нитрование). Простые эфиры фенолов. Окисление фенолов. Качественные реакции на фенол. Получение фенола. Применение фенола.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Карбонильные соединения. 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Альдегиды и кетоны. Электронное и пространственное строение карбонильной группы, ее полярность и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поляризуемость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Классификация альдегидов и кетонов. Строение предельных альдегидов. Гомологический ряд, номенклатура, изомерия предельных альдегидов. Строение молекулы ацетона. Гомологический ряд, номенклатура и изомерия кетонов. Общая формула </w:t>
            </w:r>
            <w:proofErr w:type="gram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пре- дельных</w:t>
            </w:r>
            <w:proofErr w:type="gram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альдегидов и кетонов. Физические свойства формальдегида, ацетальдегида, ацетона. Понятие о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кето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енольной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таутомерии карбонильных соединений. Химические свойства предельных альдегидов и кетонов. Механизм реакции нуклеофильного присоединения по карбонильной группе. Реакции присоединения воды, спиртов,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циановодорода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и гидросульфита натрия. Получение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ацеталей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кеталей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. Сравнение реакционной способности альдегидов и кетонов в реакциях присоединения. Реакции замещения атомов водорода при углеродном атоме на галоген. Полимеризация формальдегида и ацетальдегида. Синтез спиртов взаимо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действием карбонильных соединений с реактивом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Гриньяра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Окисление карбонильных соединений. Особенности реакции окисления ацетона. Сравнение окисления альдегидов и кетонов. Гидрирование. Восстановление карбонильных </w:t>
            </w:r>
            <w:proofErr w:type="gram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со- единений</w:t>
            </w:r>
            <w:proofErr w:type="gram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в спирты. Качественные реакции на альдегидную группу (реакция «серебряного зеркала», взаимодействие с гидроксидом меди (II)).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Альдольно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softHyphen/>
              <w:t>кротоновая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конденсация альдегидов и кетонов. Особенности формальдегида. Получение предельных альдегидов: окисление спиртов, гидратация ацетилена (реакция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), окислением этилена кислородом в присутствии хлорида палладия (II). Получение ацетона окислением пропанола-2 и разложением кальциевой 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бариевой соли уксусной кислоты. Токсичность альдегидов. Важнейшие представители альдегидов и кетонов: формальдегид, уксусный альдегид, ацетон и их практическое использование.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Карбоновые кислоты.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предельных одноосновных карбоновых кислот. Классификация, изомерия и номенклатура карбоновых кислот. Электронное и пространственное строение карбоксильной группы. Гомологический ряд и общая формула предельных одноосновных карбоновых кислот. Физические свойства предельных одноосновных карбоновых кислот на примере муравьиной, уксусной,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пропионовой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, пальмитиновой и стеариновой кислот. Водородные связи, ассоциация карбоновых кислот. Химические свойства предельных одноосновных карбоновых кислот. Кислотные свойства (изменение окраски индикаторов, реакции с активными металлами, основными оксидами, основаниями, солями). Изменение силы карбоновых кислот при введении донорных и акцепторных заместителей. Взаимодействие карбоновых кислот со спиртами (реакция этерификации), обратимость реакции, механизм реакции этерификации. Галогенирование карбоновых кислот в боковую цепь. Особенности химических свойств муравьиной кислоты. Получение предельных одноосновных карбоновых кислот: окисление альдегидов, окисление первичных спиртов, окисление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, гидролизом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геминальных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тригалогенидов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Взаимодействием реактива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Гриньяра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с углекис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лым газом. Получение муравьиной и уксусной кислот в промышленности. Применение муравьиной и уксусной кислот. Двухосновные карбоновые кислоты: общие способы </w:t>
            </w:r>
            <w:proofErr w:type="gram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по- лучения</w:t>
            </w:r>
            <w:proofErr w:type="gram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, особенности химических свойств. Щавелевая и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малоновая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кислота как представители дикарбоновых кислот. Синтезы на основе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малонового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эфира. Ангидриды и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имиды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дикарбоновых кислот. Непредельные и ароматические кислоты: особенности их строения и свойств. Применение бензойной кислоты. Ароматические дикарбоновые кислоты (фталевая,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изофталевая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и терефталевая кислоты): промышленные методы получения и применение. Понятие о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гидроксикарбоновых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кислотах и их представителях молочной, лимонной, яблочной и винной кислотах. Высшие предельные и непредельные карбоновые кислоты. Значение и применение карбоновых кислот. Функциональные производные карбоновых кислот.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Хлорангидриды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и ангидриды карбоновых кислот: получение, гидролиз. Взаимодействие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хлорангидридов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с нуклеофильными реагентами. Получение сложных эфиров с использованием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хлорангидридов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и ангидридов кислот.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Сложные эфиры.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Строение, номенклатура и изомерия сложных эфиров. Сложные эфиры как изомеры карбоновых кислот (межклассовая изомерия). Сравнение физических свойств и реакционной 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способности сложных эфиров и </w:t>
            </w:r>
            <w:proofErr w:type="gram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изо- мерных</w:t>
            </w:r>
            <w:proofErr w:type="gram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им карбоновых кислот. Гидролиз сложных эфиров. Способы получения сложных эфиров: этерификация карбоновых кислот,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ацилирование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спиртов и алкоголятов галоген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ангиридами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и ангидридами,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алкилирование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карбоксилат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-ионов. Синтез сложных эфиров фенолов. Сложные эфиры неорганических кислот. Нитроглицерин. Применение сложных эфиров в пищевой и парфюмерной промышленности.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Амиды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карбоновых кислот: получение и свойства на примере ацетамида. Понятие о нитрилах карбоновых кислот.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Циангид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softHyphen/>
              <w:t>рины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Соли карбоновых кислот, их термическое разложение  в присутствии щелочи. Синтез карбонильных соединений разложением кальциевых солей карбоновых кислот.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Азот- и серосодержащие соединения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Нитросоединения</w:t>
            </w:r>
            <w:proofErr w:type="spellEnd"/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строение нитрогруппы. Получение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нитросоединений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Восстановление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нитроаренов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в амины. Ароматические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нитросоединения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 Акцепторные свойства нитрогруппы.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Альдольно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softHyphen/>
              <w:t>кротоновая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конденсация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нитросоединений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Взрывчатые вещества.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Амины.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по типу углеводородного радикала и числу аминогрупп в молекуле, номенклатура, изомерия аминов. Первичные, вторичные и третичные амины. Электронное и пространственное строение предельных аминов. Физические свойства аминов. Амины как органические основания: реакции с водой, кислотами. Соли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алкиламмония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Реакция горения аминов.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Алкилирование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ацилирование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аминов. Реакции аминов с азотистой кислотой. Понятие о четвертичных аммониевых основаниях.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Нитрозамины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Методы идентификации первичных, вторичных и третичных аминов. Получение аминов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алкилированием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аммиака и восстановлением нитропроизводных углеводородов, из спиртов. Применение аминов в фармацевтической промышленности.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Ароматические амины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Анилин как представитель ароматических аминов. Строение анилина. Взаимное влияние групп атомов в молекуле анилина. Влияние заместителей в ароматическом ядре на кислотные и основные свойства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ариламинов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Причины ослабления основных свойств анилина в сравнении с аминами предельного ряда. Химические свойства анилина: основные свойства (взаимодействие с кислотами); реакции замещения в ароматическое ядро (галогенирование (взаимодействие с бромной водой), нитрование (взаимодействие с азотной кислотой), сульфирование); окисление;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алкилирование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ацилирование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по атому азота). Защита аминогруппы при реакции нитрования анилина.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Ацетанилид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Диазосоединения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Диазотирование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ариламинов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Реакции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диазосоединений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с выделением азота. Условия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азосочетания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азо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и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диазосостав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ляющие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Азокрасители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, зависимость их строения от рН среды. Индикаторы. Получение анилина (реакция 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Зинина). Анилин как сырье для производства анилиновых </w:t>
            </w:r>
            <w:proofErr w:type="spellStart"/>
            <w:proofErr w:type="gram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сителей</w:t>
            </w:r>
            <w:proofErr w:type="spellEnd"/>
            <w:proofErr w:type="gram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Синтезы на основе анилина.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Сероорганические</w:t>
            </w:r>
            <w:proofErr w:type="spellEnd"/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соединения.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сероорганических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соединениях. Особенности их строения  и свойств. Значение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сероорганических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соединений.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Гетероциклы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Азот-, кислород- и серосодержащие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гетероциклы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Фуран, пиррол, тиофен и имидазол как представители пятичленных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гетероциклов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Природа ароматичности пятичленных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гетероциклов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Электронное строение молекулы пиррола, ароматический характер молекулы. Кислотные свойства пиррола. Реакции гидрирования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гетероциклов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Понятие о природных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порфиринах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— хлорофилле и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геме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Общие представления об их роли в живой природе. Пиридин как представитель шестичленных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гетероциклов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Электронное строение молекулы пиридина, ароматический характер молекулы. Основные свойства пиридина. Различие в проявлении основных свойств пиррола и пиридина. Реакции пиридина: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электрофильное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замещение, гидрирование, замещение атомов водорода в β-положении на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гидроксогруппу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Пиколины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и их окисление. Кето-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енольная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таутомерия β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гидрок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сипиридина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. Таутомерия β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гидроксипиридина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урацила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Представление об имидазоле, пиперидине, пиримидине, индоле, никотине, атропине, скатоле, фурфуроле, гистидине, гистамине, пурине, пуриновых и пиримидиновых основаниях.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Биологически активные вещества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Жиры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как сложные эфиры глицерина и высших карбоновых кислот. Растительные и животные жиры, их состав. Физические свойства жиров. Химические свойства жиров: гидрирование, окисление.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Пероксидное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окисление жиров.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Прогоркание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жиров. Гидролиз или омыление жиров как способ промышленного получения солей высших карбоновых кислот. Гидрогенизация жиров. Применение жиров.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Мылá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как соли высших карбоновых кислот. Моющие свойства мыла. Представление о липидах. Общие представления о биологических функциях липидов. </w:t>
            </w:r>
          </w:p>
          <w:p w:rsidR="000B2AE9" w:rsidRDefault="000B2AE9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2AE9" w:rsidRDefault="000B2AE9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2AE9" w:rsidRDefault="000B2AE9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Углеводы.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Общая формула углеводов. Классификация углеводов. Моно-, олиго- и полисахариды. Физические свойства и нахождение углеводов в природе (на примере глюкозы и фруктозы). Линейная и циклическая формы глюкозы и фруктозы.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Пиранозы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фуранозы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Формулы Фишера и 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Хеуорса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Понятие о таутомерии как виде изомерии между циклической и линейной формами. Оптическая изомерия глюкозы. Химические свойства глюкозы: окисление хлорной или бромной водой, окисление азотной кислотой, восстановление в шестиатомный спирт,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ацилирование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алкилирование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, изомеризация, качественные реакции на глюкозу (экспериментальные доказательства наличия альдегидной и спиртовых групп в глюкозе), 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спиртовое, молочнокислое,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пропионовокислое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маслянокислое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брожение.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Гликозидный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гидроксил, его специфические свойства. Понятие о гликозидах. Понятие о глюкозидах, их нахождении в природе. Получение глюкозы. Фруктоза как изомер глюкозы. Рибоза  и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дезоксирибоза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Применение и биологическая роль углеводов. Окисление углеводов — источник энергии живых организмов. Дисахариды. Сахароза как представитель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невосстанавливающих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дисахаридов. Строение, физические и химические свойства сахарозы. Мальтоза, лактоза и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целлобиоза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: их строение, физические и химические свойства. Гидролиз дисахаридов. Получение сахара из сахарной свеклы. Применение сахарозы. Полисахариды. Крахмал, гликоген и целлюлоза как биологические полимеры. Крахмал как смесь амилозы и амилопектина, его физические свойства. Химические свойства крахмала: гидролиз, качественная реакция с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иодом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и ее применение для обнаружения крахмала в продуктах питания. Гликоген: особенности строения и свойств. Целлюлоза: строение и физические свойства. Химические свойства целлюлозы: гидролиз, образование сложных эфиров. Применение крахмала и целлюлозы. Практическое значение полисахаридов. Понятие о производстве бумаги.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Нуклеиновые кислоты.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Нуклеозиды. Нуклеотиды. Нуклеиновые кислоты как природные полимеры. Состав и строение нуклеиновых кислот (ДНК и РНК). Гидролиз нуклеиновых кислот. Роль нуклеиновых кислот в жизнедеятельности организмов. Функции ДНК и РНК.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Комплементарность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Генетический код. Исследование состава ДНК человека и его практическое значение.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Аминокислоты.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Состав, строение и номенклатура аминокислот. Гомологический ряд предельных аминокислот. Изомерия предельных аминокислот. Оптическая изомерия. Физические свойства предельных аминокислот. Основные аминокислоты, образующие белки. Способы получения аминокислот. Аминокислоты как амфотерные органические соединения, равновесия в растворах аминокислот. Свойства аминокислот: кислотные и основные свойства; изоэлектрическая точка;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алкилирование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ацилирование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аминогруппы; этерификация; реакции с азотистой кислотой. Качественные реакции на аминокислоты с гидроксидом меди (II),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нингидрином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, 2,4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динитрофторбензолом. Специфические качественные реакции на ароматические и гетероциклические аминокислоты с концентрированной азотной кислотой, на цистеин с ацетатом свинца (II). Понятие о циклических амидах — лактамах и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дикетопиперазинах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. Биологическое значение α-аминокислот. Области применения аминокислот. Пептиды, их строение. Пептидная связь. Амидный характер пептидной связи. Синтез пептидов. Гидролиз пептидов.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Белки 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как природные биополимеры. Состав и 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строение белков. Первичная структура белков. Химические методы установления аминокислотного состава и последовательности. Ферментативный гидролиз белков. Вторичная структура белков: α-спираль, β-структура. Третичная и четвертичная структура белков.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Дисульфидные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мостики и ионные  и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ван-деваальсовы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(гидрофобные) взаимодействия. Химические свойства белков: гидролиз, денатурация, </w:t>
            </w:r>
            <w:proofErr w:type="gram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качествен-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(цветные) реакции на белки. Превращения белков пищи в организме. Биологические функции белков. Достижения  в изучении строения и синтеза белков.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Высокомолекулярные соединения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высокомолекулярных соединений: мономер, полимер, структурное звено, степень полимеризации. Основные способы получения высокомолекулярных соединений: реакции полимеризации и поликонденсации.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Сополимеризация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Строение и структура полимеров. Зависимость свойств полимеров от строения молекул. Классификация полимеров: пластмассы (пластики), эластомеры (каучуки), волокна, композиты. Современные пластмассы (пластики) (полиэтилен, полипропилен, полистирол, </w:t>
            </w:r>
            <w:proofErr w:type="gram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поли- винилхлорид</w:t>
            </w:r>
            <w:proofErr w:type="gram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, фторопласт, полиэтилентерефталат, акрил-бутадиен-стирольный пластик, поликарбонаты). Термопластичные и термореактивные полимеры. Фенолформальдегидные смолы. Композитные материалы. Перспективы использования композитных материалов. Углепластики. Волокна, их классификация. Природные и химические волокна. Искусственные и синтетические волокна. Понятие о вискозе и ацетатном волокне. Полиэфирные и полиамидные волокна, их строение, свойства. Практическое использование волокон. Эластомеры. Природный и синтетический каучук. Резина и эбонит. Применение полимеров. Синтетические пленки. Мембраны. Новые технологии дальнейшего совершенствования полимерных материалов.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4. Химия и жизнь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Химическая технология 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химической технологии. Общие представления о промышленных способах получения химических веществ.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серной кислоты контактным способом. Химизм процесса. Сырье для производства серной кислоты. Технологическая схема процесса, процессы и аппараты.  Механизм каталитического действия оксида ванадия (V).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аммиака. Химизм процесса. Определение оптимальных условий проведения реакции. Принцип циркуляции и его реализация в технологической схеме.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Металлургия. Черная металлургия.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чугуна. Доменный процесс (сырье, устройство доменной печи, химизм процесса). Производство стали в мартеновской печи.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Производство стали в кислородном конвертере и в электропечах. Прямой метод получения железа из руды.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Цветная металлургия.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Органический синтез. Промышленная органическая химия. Основной и тонкий органический синтез. Наиболее крупнотоннажные производства органических соединений.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метанола.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уксусной кислоты и формальдегида из метанола. Получение ацетата целлюлозы. Сырье для органической промышленности. Проблема отходов и побочных продуктов. Синтезы на основе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softHyphen/>
              <w:t>газа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5D77" w:rsidRPr="000B2AE9" w:rsidRDefault="000B2AE9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Химия и экология. </w:t>
            </w:r>
            <w:r w:rsidR="00195D77"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Химическое загрязнение окружающей среды и его последствия. Экология и проблема охраны окружающей среды. «Зеленая» химия.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Химия и энергетика Природные источники углеводородов. Природный и попутный нефтяной газы, их состав и использование. Нефть как смесь углеводородов. Состав нефти и ее переработка. Первичная и вторичная переработка нефти. Перегонка нефти. Крекинг.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Риформинг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. Нефтепродукты. Октановое число бензина. Охрана окружающей среды при нефтепереработке и транспортировке нефтепродуктов. Каменный уголь. Коксование угля. Газификация угля. Экологические проблемы, возникающие при использовании угля в качестве топлива. Альтернативные источники энергии.</w:t>
            </w:r>
          </w:p>
          <w:p w:rsidR="000B2AE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B2AE9" w:rsidRDefault="000B2AE9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Химия и здоровье 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Химия пищи. Жиры, белки, углеводы, витамины, ферменты. Рациональное питание. Пищевые добавки. Пищевые добавки, их классификация. Запрещенные и разрешенные пищевые добавки. Основы пищевой химии. Химия в медицине. Понятие о фармацевтической химии и фармакологии. Разработка лекарств. Лекарственные средства, их классификация. Противомикробные средства (сульфаниламидные препараты и антибиотики). Анальгетики (аспирин, анальгин, парацетамол, наркотические анальгетики). Антигистаминные препараты. Вяжущие средства. Гормоны и гормональные препараты. Проблемы, связанные с применением лекарственных препаратов. Вредные привычки и факторы, разрушающие здоровье (избыточное потребление жирной пищи, курение, употребление алкоголя, наркомания).</w:t>
            </w:r>
          </w:p>
          <w:p w:rsidR="000B2AE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B2AE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 в повседневной жизни</w:t>
            </w:r>
            <w:r w:rsidR="000B2A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Косметические и парфюмерные средства. Бытовая химия. Понятие о поверхностно-активных веществах. Моющие и чистящие средства. Отбеливающие средства. Правила безопасной работы с едкими, горючими  и токсичными веществами, средствами бытовой химии. Пигменты и краски. Принципы окрашивания тканей.</w:t>
            </w:r>
          </w:p>
          <w:p w:rsidR="000B2AE9" w:rsidRDefault="000B2AE9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 в строительстве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Гипс. Известь. Цемент, бетон. Клеи. Подбор оптимальных строительных материалов в практической деятельности человека.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 в сельском хозяйстве</w:t>
            </w:r>
            <w:r w:rsidR="000B2A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Минеральные и органические удобрения. Средства защиты растений. Пестициды: инсектициды, гербициды и фунгициды. Репелленты.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Неорганические материалы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Стекло, его виды. Силикатная промышленность. Традиционные и современные керамические материалы. Сверхпроводящая керамика. Понятие о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керметах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, материалах с высокой твердостью.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Химия в современной науке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Особенности современной науки. Профессия химика.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Методология научного исследования. Методы научного познания в химии. Субъект и объект научного познания. Постановка проблемы. Сбор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инм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и накопление фактов. Гипотеза и ее экспериментальная проверка. Теоретическое объяснение полученных результатов. Индукция и дедукция. Экспериментальная проверка полученных теоретических выводов с целью распространения их на более широкий круг объектов. Химический анализ, синтез, моделирование химических процессов и явлений как метода научного познания.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Наноструктуры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. Введение в проектную деятельность. </w:t>
            </w:r>
          </w:p>
          <w:p w:rsidR="00195D77" w:rsidRPr="00BE71B9" w:rsidRDefault="00195D77" w:rsidP="00195D7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Проект. Типы и виды проектов, этапы реализации проекта. Особенности разработки проектов (постановка целей, подбор методик, работа с литературными источниками, оформление и защита проекта). Источники химической информации. Поиск химической информации по названиям, идентификаторам, структурным формулам. Работа с базами данных. Современные </w:t>
            </w:r>
            <w:proofErr w:type="spellStart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r w:rsidRPr="00BE71B9">
              <w:rPr>
                <w:rFonts w:ascii="Times New Roman" w:hAnsi="Times New Roman" w:cs="Times New Roman"/>
                <w:sz w:val="24"/>
                <w:szCs w:val="24"/>
              </w:rPr>
              <w:softHyphen/>
              <w:t>химические</w:t>
            </w:r>
            <w:proofErr w:type="spellEnd"/>
            <w:r w:rsidRPr="00BE71B9">
              <w:rPr>
                <w:rFonts w:ascii="Times New Roman" w:hAnsi="Times New Roman" w:cs="Times New Roman"/>
                <w:sz w:val="24"/>
                <w:szCs w:val="24"/>
              </w:rPr>
              <w:t xml:space="preserve"> методы установления состава и структуры веществ. </w:t>
            </w:r>
          </w:p>
          <w:p w:rsidR="00A8299F" w:rsidRDefault="00A8299F" w:rsidP="007E4B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A8299F" w:rsidRDefault="00A8299F" w:rsidP="007E4B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A8299F" w:rsidRDefault="00A8299F" w:rsidP="007E4B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A8299F" w:rsidRDefault="00A8299F" w:rsidP="007E4B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A8299F" w:rsidRDefault="00A8299F" w:rsidP="007E4B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A8299F" w:rsidRDefault="00A8299F" w:rsidP="007E4B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  <w:p w:rsidR="00BE71B9" w:rsidRPr="00BE71B9" w:rsidRDefault="00BE71B9" w:rsidP="00BE71B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  <w:r w:rsidRPr="00BE71B9"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  <w:t>.</w:t>
            </w:r>
          </w:p>
          <w:p w:rsidR="000427F4" w:rsidRPr="007E4BA2" w:rsidRDefault="000427F4" w:rsidP="00BE71B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kern w:val="0"/>
                <w:sz w:val="24"/>
                <w:szCs w:val="24"/>
              </w:rPr>
            </w:pPr>
          </w:p>
        </w:tc>
      </w:tr>
    </w:tbl>
    <w:p w:rsidR="001E5756" w:rsidRDefault="001E5756" w:rsidP="000B2AE9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1E5756" w:rsidRDefault="001E5756" w:rsidP="001E575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5756" w:rsidRDefault="001E5756" w:rsidP="001E5756">
      <w:pPr>
        <w:spacing w:after="0" w:line="100" w:lineRule="atLeast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ПРИМЕЧАНИЕ</w:t>
      </w:r>
    </w:p>
    <w:p w:rsidR="00F968B2" w:rsidRDefault="003A2ECF" w:rsidP="00F968B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рабочую программу внесены следующие изменения:</w:t>
      </w:r>
      <w:r w:rsidR="00F968B2" w:rsidRPr="00F968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2ECF" w:rsidRPr="003A2ECF" w:rsidRDefault="00F968B2" w:rsidP="00F968B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Поскольку, авторское тематическое планирование предусматривает 35 учебных недель, а тематическое планирование приведено на 34 недели, темы 10 класса «Методология химического исследования» и «Источники химической информации» объединены, «Итоговая контрольная работа» за курс 11 класса не проводится</w:t>
      </w:r>
    </w:p>
    <w:p w:rsidR="00BE389E" w:rsidRDefault="001E5756" w:rsidP="001E575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связи с тем, что </w:t>
      </w:r>
      <w:r w:rsidR="003A2ECF">
        <w:rPr>
          <w:rFonts w:ascii="Times New Roman" w:hAnsi="Times New Roman" w:cs="Times New Roman"/>
          <w:sz w:val="26"/>
          <w:szCs w:val="26"/>
        </w:rPr>
        <w:t>авторская программа профильного уровня</w:t>
      </w:r>
      <w:r w:rsidR="00BE389E">
        <w:rPr>
          <w:rFonts w:ascii="Times New Roman" w:hAnsi="Times New Roman" w:cs="Times New Roman"/>
          <w:sz w:val="26"/>
          <w:szCs w:val="26"/>
        </w:rPr>
        <w:t xml:space="preserve"> пред</w:t>
      </w:r>
      <w:r w:rsidR="00197B27">
        <w:rPr>
          <w:rFonts w:ascii="Times New Roman" w:hAnsi="Times New Roman" w:cs="Times New Roman"/>
          <w:sz w:val="26"/>
          <w:szCs w:val="26"/>
        </w:rPr>
        <w:t>усматривает изучение «Повторение и углубление знаний общей и неорганической химии</w:t>
      </w:r>
      <w:r w:rsidR="00BE389E">
        <w:rPr>
          <w:rFonts w:ascii="Times New Roman" w:hAnsi="Times New Roman" w:cs="Times New Roman"/>
          <w:sz w:val="26"/>
          <w:szCs w:val="26"/>
        </w:rPr>
        <w:t>» в 10 классе, а затем продолжается в 11, целесообразно «Повторение и углубление знаний</w:t>
      </w:r>
      <w:r w:rsidR="003A2ECF">
        <w:rPr>
          <w:rFonts w:ascii="Times New Roman" w:hAnsi="Times New Roman" w:cs="Times New Roman"/>
          <w:sz w:val="26"/>
          <w:szCs w:val="26"/>
        </w:rPr>
        <w:t xml:space="preserve"> общей и неорганической химии</w:t>
      </w:r>
      <w:r w:rsidR="00BE389E">
        <w:rPr>
          <w:rFonts w:ascii="Times New Roman" w:hAnsi="Times New Roman" w:cs="Times New Roman"/>
          <w:sz w:val="26"/>
          <w:szCs w:val="26"/>
        </w:rPr>
        <w:t xml:space="preserve">» перенести </w:t>
      </w:r>
      <w:r w:rsidR="003A2ECF">
        <w:rPr>
          <w:rFonts w:ascii="Times New Roman" w:hAnsi="Times New Roman" w:cs="Times New Roman"/>
          <w:sz w:val="26"/>
          <w:szCs w:val="26"/>
        </w:rPr>
        <w:t xml:space="preserve">с начала учебного года </w:t>
      </w:r>
      <w:r w:rsidR="00BE389E">
        <w:rPr>
          <w:rFonts w:ascii="Times New Roman" w:hAnsi="Times New Roman" w:cs="Times New Roman"/>
          <w:sz w:val="26"/>
          <w:szCs w:val="26"/>
        </w:rPr>
        <w:t xml:space="preserve">на конец года. </w:t>
      </w:r>
      <w:r w:rsidR="00197B27">
        <w:rPr>
          <w:rFonts w:ascii="Times New Roman" w:hAnsi="Times New Roman" w:cs="Times New Roman"/>
          <w:sz w:val="26"/>
          <w:szCs w:val="26"/>
        </w:rPr>
        <w:t xml:space="preserve">При этом изучение темы «Повторение и углубление знаний по общей и неорганической химии» не предусмотрено авторской программой 10 класса на базовом уровне. </w:t>
      </w:r>
      <w:r w:rsidR="00E46CEC">
        <w:rPr>
          <w:rFonts w:ascii="Times New Roman" w:hAnsi="Times New Roman" w:cs="Times New Roman"/>
          <w:sz w:val="26"/>
          <w:szCs w:val="26"/>
        </w:rPr>
        <w:t>Поэтому в тематическом планировании</w:t>
      </w:r>
      <w:r w:rsidR="00197B27">
        <w:rPr>
          <w:rFonts w:ascii="Times New Roman" w:hAnsi="Times New Roman" w:cs="Times New Roman"/>
          <w:sz w:val="26"/>
          <w:szCs w:val="26"/>
        </w:rPr>
        <w:t xml:space="preserve"> выделено 4 часа на изучение данной темы на базовом уровне: 1 час из «Введения» раздела «Органическая химия», 3 часа из «Конференции по защите проектных работ», предусмотренных авторской программой</w:t>
      </w:r>
      <w:r w:rsidR="00856F6B">
        <w:rPr>
          <w:rFonts w:ascii="Times New Roman" w:hAnsi="Times New Roman" w:cs="Times New Roman"/>
          <w:sz w:val="26"/>
          <w:szCs w:val="26"/>
        </w:rPr>
        <w:t xml:space="preserve"> базового уровня</w:t>
      </w:r>
    </w:p>
    <w:p w:rsidR="001E5756" w:rsidRDefault="00BE389E" w:rsidP="001E575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Практика показывает, что </w:t>
      </w:r>
      <w:r w:rsidR="00B247CC">
        <w:rPr>
          <w:rFonts w:ascii="Times New Roman" w:hAnsi="Times New Roman" w:cs="Times New Roman"/>
          <w:sz w:val="26"/>
          <w:szCs w:val="26"/>
        </w:rPr>
        <w:t>о</w:t>
      </w:r>
      <w:r w:rsidR="001E5756">
        <w:rPr>
          <w:rFonts w:ascii="Times New Roman" w:hAnsi="Times New Roman" w:cs="Times New Roman"/>
          <w:sz w:val="26"/>
          <w:szCs w:val="26"/>
        </w:rPr>
        <w:t>бучающиеся испытывают трудности при обобщении и систематизации материала по номенклатуре, классам органических</w:t>
      </w:r>
      <w:r w:rsidR="00B247CC">
        <w:rPr>
          <w:rFonts w:ascii="Times New Roman" w:hAnsi="Times New Roman" w:cs="Times New Roman"/>
          <w:sz w:val="26"/>
          <w:szCs w:val="26"/>
        </w:rPr>
        <w:t xml:space="preserve"> веществ, классификации реакций, поскольку</w:t>
      </w:r>
      <w:r w:rsidR="001E5756">
        <w:rPr>
          <w:rFonts w:ascii="Times New Roman" w:hAnsi="Times New Roman" w:cs="Times New Roman"/>
          <w:sz w:val="26"/>
          <w:szCs w:val="26"/>
        </w:rPr>
        <w:t xml:space="preserve"> недостаточно владеют знаниями химических свойств органических веществ</w:t>
      </w:r>
      <w:r w:rsidR="00B247CC">
        <w:rPr>
          <w:rFonts w:ascii="Times New Roman" w:hAnsi="Times New Roman" w:cs="Times New Roman"/>
          <w:sz w:val="26"/>
          <w:szCs w:val="26"/>
        </w:rPr>
        <w:t>. Поэтому</w:t>
      </w:r>
      <w:r w:rsidR="003A2ECF">
        <w:rPr>
          <w:rFonts w:ascii="Times New Roman" w:hAnsi="Times New Roman" w:cs="Times New Roman"/>
          <w:sz w:val="26"/>
          <w:szCs w:val="26"/>
        </w:rPr>
        <w:t xml:space="preserve"> в </w:t>
      </w:r>
      <w:r w:rsidR="00E46CEC">
        <w:rPr>
          <w:rFonts w:ascii="Times New Roman" w:hAnsi="Times New Roman" w:cs="Times New Roman"/>
          <w:sz w:val="26"/>
          <w:szCs w:val="26"/>
        </w:rPr>
        <w:t>тематическое планирование</w:t>
      </w:r>
      <w:r w:rsidR="001E5756">
        <w:rPr>
          <w:rFonts w:ascii="Times New Roman" w:hAnsi="Times New Roman" w:cs="Times New Roman"/>
          <w:sz w:val="26"/>
          <w:szCs w:val="26"/>
        </w:rPr>
        <w:t xml:space="preserve"> внесены изменения: изучение тем «Изомерия», «Пространственное строение молекул», «Классификация реакций в органичес</w:t>
      </w:r>
      <w:r w:rsidR="003A2ECF">
        <w:rPr>
          <w:rFonts w:ascii="Times New Roman" w:hAnsi="Times New Roman" w:cs="Times New Roman"/>
          <w:sz w:val="26"/>
          <w:szCs w:val="26"/>
        </w:rPr>
        <w:t xml:space="preserve">кой химии» изучается не вначале изучения раздела «Органическая химия», а переносится на более поздние сроки на </w:t>
      </w:r>
      <w:r w:rsidR="001E5756">
        <w:rPr>
          <w:rFonts w:ascii="Times New Roman" w:hAnsi="Times New Roman" w:cs="Times New Roman"/>
          <w:sz w:val="26"/>
          <w:szCs w:val="26"/>
        </w:rPr>
        <w:t>о</w:t>
      </w:r>
      <w:r w:rsidR="003A2ECF">
        <w:rPr>
          <w:rFonts w:ascii="Times New Roman" w:hAnsi="Times New Roman" w:cs="Times New Roman"/>
          <w:sz w:val="26"/>
          <w:szCs w:val="26"/>
        </w:rPr>
        <w:t>бобщение и закрепление тем «Основные понятия органической химии»</w:t>
      </w:r>
      <w:r w:rsidR="001E5756">
        <w:rPr>
          <w:rFonts w:ascii="Times New Roman" w:hAnsi="Times New Roman" w:cs="Times New Roman"/>
          <w:sz w:val="26"/>
          <w:szCs w:val="26"/>
        </w:rPr>
        <w:t>.</w:t>
      </w:r>
    </w:p>
    <w:p w:rsidR="00E07278" w:rsidRDefault="00B247CC" w:rsidP="001E575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базовом уровне</w:t>
      </w:r>
      <w:r w:rsidR="00E072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урок «Анализ контрольной работы» темы</w:t>
      </w:r>
      <w:r w:rsidR="00E07278">
        <w:rPr>
          <w:rFonts w:ascii="Times New Roman" w:hAnsi="Times New Roman" w:cs="Times New Roman"/>
          <w:sz w:val="26"/>
          <w:szCs w:val="26"/>
        </w:rPr>
        <w:t xml:space="preserve"> «Углеводороды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072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отдан</w:t>
      </w:r>
      <w:r w:rsidR="00E07278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изучение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галогенводородов</w:t>
      </w:r>
      <w:proofErr w:type="spellEnd"/>
      <w:r w:rsidR="00E0727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а урок  «Р</w:t>
      </w:r>
      <w:r w:rsidR="00E07278">
        <w:rPr>
          <w:rFonts w:ascii="Times New Roman" w:hAnsi="Times New Roman" w:cs="Times New Roman"/>
          <w:sz w:val="26"/>
          <w:szCs w:val="26"/>
        </w:rPr>
        <w:t>ешение задач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E07278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изучение «П</w:t>
      </w:r>
      <w:r w:rsidR="00E07278">
        <w:rPr>
          <w:rFonts w:ascii="Times New Roman" w:hAnsi="Times New Roman" w:cs="Times New Roman"/>
          <w:sz w:val="26"/>
          <w:szCs w:val="26"/>
        </w:rPr>
        <w:t>ерераб</w:t>
      </w:r>
      <w:r>
        <w:rPr>
          <w:rFonts w:ascii="Times New Roman" w:hAnsi="Times New Roman" w:cs="Times New Roman"/>
          <w:sz w:val="26"/>
          <w:szCs w:val="26"/>
        </w:rPr>
        <w:t>отки</w:t>
      </w:r>
      <w:r w:rsidR="00E07278">
        <w:rPr>
          <w:rFonts w:ascii="Times New Roman" w:hAnsi="Times New Roman" w:cs="Times New Roman"/>
          <w:sz w:val="26"/>
          <w:szCs w:val="26"/>
        </w:rPr>
        <w:t xml:space="preserve"> нефти</w:t>
      </w:r>
      <w:r w:rsidR="003A2ECF">
        <w:rPr>
          <w:rFonts w:ascii="Times New Roman" w:hAnsi="Times New Roman" w:cs="Times New Roman"/>
          <w:sz w:val="26"/>
          <w:szCs w:val="26"/>
        </w:rPr>
        <w:t>», поскольку данные темы в базовом уровне 10 класса</w:t>
      </w:r>
      <w:r w:rsidR="00E46CEC">
        <w:rPr>
          <w:rFonts w:ascii="Times New Roman" w:hAnsi="Times New Roman" w:cs="Times New Roman"/>
          <w:sz w:val="26"/>
          <w:szCs w:val="26"/>
        </w:rPr>
        <w:t xml:space="preserve"> авторской программы</w:t>
      </w:r>
      <w:r w:rsidR="003A2ECF">
        <w:rPr>
          <w:rFonts w:ascii="Times New Roman" w:hAnsi="Times New Roman" w:cs="Times New Roman"/>
          <w:sz w:val="26"/>
          <w:szCs w:val="26"/>
        </w:rPr>
        <w:t xml:space="preserve"> не представлены.</w:t>
      </w:r>
    </w:p>
    <w:p w:rsidR="0016521C" w:rsidRDefault="00B247CC" w:rsidP="001E575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час базового уровня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урока  «</w:t>
      </w:r>
      <w:proofErr w:type="gramEnd"/>
      <w:r w:rsidR="0016521C">
        <w:rPr>
          <w:rFonts w:ascii="Times New Roman" w:hAnsi="Times New Roman" w:cs="Times New Roman"/>
          <w:sz w:val="26"/>
          <w:szCs w:val="26"/>
        </w:rPr>
        <w:t>Фенолы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92484F">
        <w:rPr>
          <w:rFonts w:ascii="Times New Roman" w:hAnsi="Times New Roman" w:cs="Times New Roman"/>
          <w:sz w:val="26"/>
          <w:szCs w:val="26"/>
        </w:rPr>
        <w:t xml:space="preserve"> отдан на «</w:t>
      </w:r>
      <w:r w:rsidR="0016521C">
        <w:rPr>
          <w:rFonts w:ascii="Times New Roman" w:hAnsi="Times New Roman" w:cs="Times New Roman"/>
          <w:sz w:val="26"/>
          <w:szCs w:val="26"/>
        </w:rPr>
        <w:t xml:space="preserve"> Практич</w:t>
      </w:r>
      <w:r w:rsidR="0092484F">
        <w:rPr>
          <w:rFonts w:ascii="Times New Roman" w:hAnsi="Times New Roman" w:cs="Times New Roman"/>
          <w:sz w:val="26"/>
          <w:szCs w:val="26"/>
        </w:rPr>
        <w:t>ескую работу № 3»</w:t>
      </w:r>
      <w:r w:rsidR="0016521C">
        <w:rPr>
          <w:rFonts w:ascii="Times New Roman" w:hAnsi="Times New Roman" w:cs="Times New Roman"/>
          <w:sz w:val="26"/>
          <w:szCs w:val="26"/>
        </w:rPr>
        <w:t xml:space="preserve"> </w:t>
      </w:r>
      <w:r w:rsidR="0092484F">
        <w:rPr>
          <w:rFonts w:ascii="Times New Roman" w:hAnsi="Times New Roman" w:cs="Times New Roman"/>
          <w:sz w:val="26"/>
          <w:szCs w:val="26"/>
        </w:rPr>
        <w:t>;</w:t>
      </w:r>
    </w:p>
    <w:p w:rsidR="002C2BF3" w:rsidRDefault="002C2BF3" w:rsidP="001E575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час </w:t>
      </w:r>
      <w:r w:rsidR="0092484F">
        <w:rPr>
          <w:rFonts w:ascii="Times New Roman" w:hAnsi="Times New Roman" w:cs="Times New Roman"/>
          <w:sz w:val="26"/>
          <w:szCs w:val="26"/>
        </w:rPr>
        <w:t>урока «Б</w:t>
      </w:r>
      <w:r>
        <w:rPr>
          <w:rFonts w:ascii="Times New Roman" w:hAnsi="Times New Roman" w:cs="Times New Roman"/>
          <w:sz w:val="26"/>
          <w:szCs w:val="26"/>
        </w:rPr>
        <w:t>елки</w:t>
      </w:r>
      <w:r w:rsidR="0092484F">
        <w:rPr>
          <w:rFonts w:ascii="Times New Roman" w:hAnsi="Times New Roman" w:cs="Times New Roman"/>
          <w:sz w:val="26"/>
          <w:szCs w:val="26"/>
        </w:rPr>
        <w:t>» (базового уровня) отдан на урок  «Н</w:t>
      </w:r>
      <w:r>
        <w:rPr>
          <w:rFonts w:ascii="Times New Roman" w:hAnsi="Times New Roman" w:cs="Times New Roman"/>
          <w:sz w:val="26"/>
          <w:szCs w:val="26"/>
        </w:rPr>
        <w:t>уклеин</w:t>
      </w:r>
      <w:r w:rsidR="0092484F">
        <w:rPr>
          <w:rFonts w:ascii="Times New Roman" w:hAnsi="Times New Roman" w:cs="Times New Roman"/>
          <w:sz w:val="26"/>
          <w:szCs w:val="26"/>
        </w:rPr>
        <w:t>овые  кисло</w:t>
      </w:r>
      <w:r>
        <w:rPr>
          <w:rFonts w:ascii="Times New Roman" w:hAnsi="Times New Roman" w:cs="Times New Roman"/>
          <w:sz w:val="26"/>
          <w:szCs w:val="26"/>
        </w:rPr>
        <w:t>ты</w:t>
      </w:r>
      <w:r w:rsidR="0092484F">
        <w:rPr>
          <w:rFonts w:ascii="Times New Roman" w:hAnsi="Times New Roman" w:cs="Times New Roman"/>
          <w:sz w:val="26"/>
          <w:szCs w:val="26"/>
        </w:rPr>
        <w:t>», т.к. базовый уровень не предусматривает изучение этой важной темы;</w:t>
      </w:r>
    </w:p>
    <w:p w:rsidR="002C2BF3" w:rsidRDefault="0092484F" w:rsidP="001E575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«Контрольной</w:t>
      </w:r>
      <w:r w:rsidR="002C2B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2C2BF3">
        <w:rPr>
          <w:rFonts w:ascii="Times New Roman" w:hAnsi="Times New Roman" w:cs="Times New Roman"/>
          <w:sz w:val="26"/>
          <w:szCs w:val="26"/>
        </w:rPr>
        <w:t>аботы  № 2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C2B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(базовый уровень) </w:t>
      </w:r>
      <w:r w:rsidR="002C2BF3">
        <w:rPr>
          <w:rFonts w:ascii="Times New Roman" w:hAnsi="Times New Roman" w:cs="Times New Roman"/>
          <w:sz w:val="26"/>
          <w:szCs w:val="26"/>
        </w:rPr>
        <w:t xml:space="preserve">темы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2C2BF3">
        <w:rPr>
          <w:rFonts w:ascii="Times New Roman" w:hAnsi="Times New Roman" w:cs="Times New Roman"/>
          <w:sz w:val="26"/>
          <w:szCs w:val="26"/>
        </w:rPr>
        <w:t>Кислородсодержащие</w:t>
      </w:r>
      <w:r>
        <w:rPr>
          <w:rFonts w:ascii="Times New Roman" w:hAnsi="Times New Roman" w:cs="Times New Roman"/>
          <w:sz w:val="26"/>
          <w:szCs w:val="26"/>
        </w:rPr>
        <w:t xml:space="preserve"> органические вещества» </w:t>
      </w:r>
      <w:r w:rsidR="002C2B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отдан на «Контрольную р</w:t>
      </w:r>
      <w:r w:rsidR="002C2BF3">
        <w:rPr>
          <w:rFonts w:ascii="Times New Roman" w:hAnsi="Times New Roman" w:cs="Times New Roman"/>
          <w:sz w:val="26"/>
          <w:szCs w:val="26"/>
        </w:rPr>
        <w:t>аботу</w:t>
      </w:r>
      <w:r>
        <w:rPr>
          <w:rFonts w:ascii="Times New Roman" w:hAnsi="Times New Roman" w:cs="Times New Roman"/>
          <w:sz w:val="26"/>
          <w:szCs w:val="26"/>
        </w:rPr>
        <w:t>№ 3»</w:t>
      </w:r>
      <w:r w:rsidR="002C2BF3">
        <w:rPr>
          <w:rFonts w:ascii="Times New Roman" w:hAnsi="Times New Roman" w:cs="Times New Roman"/>
          <w:sz w:val="26"/>
          <w:szCs w:val="26"/>
        </w:rPr>
        <w:t xml:space="preserve"> темы </w:t>
      </w:r>
      <w:r>
        <w:rPr>
          <w:rFonts w:ascii="Times New Roman" w:hAnsi="Times New Roman" w:cs="Times New Roman"/>
          <w:sz w:val="26"/>
          <w:szCs w:val="26"/>
        </w:rPr>
        <w:t xml:space="preserve"> «А</w:t>
      </w:r>
      <w:r w:rsidR="005E2D79">
        <w:rPr>
          <w:rFonts w:ascii="Times New Roman" w:hAnsi="Times New Roman" w:cs="Times New Roman"/>
          <w:sz w:val="26"/>
          <w:szCs w:val="26"/>
        </w:rPr>
        <w:t>зотсодерж</w:t>
      </w:r>
      <w:r>
        <w:rPr>
          <w:rFonts w:ascii="Times New Roman" w:hAnsi="Times New Roman" w:cs="Times New Roman"/>
          <w:sz w:val="26"/>
          <w:szCs w:val="26"/>
        </w:rPr>
        <w:t xml:space="preserve">ащие </w:t>
      </w:r>
      <w:r w:rsidR="005E2D79">
        <w:rPr>
          <w:rFonts w:ascii="Times New Roman" w:hAnsi="Times New Roman" w:cs="Times New Roman"/>
          <w:sz w:val="26"/>
          <w:szCs w:val="26"/>
        </w:rPr>
        <w:t xml:space="preserve"> и био</w:t>
      </w:r>
      <w:r>
        <w:rPr>
          <w:rFonts w:ascii="Times New Roman" w:hAnsi="Times New Roman" w:cs="Times New Roman"/>
          <w:sz w:val="26"/>
          <w:szCs w:val="26"/>
        </w:rPr>
        <w:t xml:space="preserve">логически </w:t>
      </w:r>
      <w:r w:rsidR="005E2D79">
        <w:rPr>
          <w:rFonts w:ascii="Times New Roman" w:hAnsi="Times New Roman" w:cs="Times New Roman"/>
          <w:sz w:val="26"/>
          <w:szCs w:val="26"/>
        </w:rPr>
        <w:t>актив</w:t>
      </w:r>
      <w:r>
        <w:rPr>
          <w:rFonts w:ascii="Times New Roman" w:hAnsi="Times New Roman" w:cs="Times New Roman"/>
          <w:sz w:val="26"/>
          <w:szCs w:val="26"/>
        </w:rPr>
        <w:t>ные вещества»</w:t>
      </w:r>
    </w:p>
    <w:p w:rsidR="005E2D79" w:rsidRDefault="0092484F" w:rsidP="001E575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Урок «</w:t>
      </w:r>
      <w:r w:rsidR="001A1FDC">
        <w:rPr>
          <w:rFonts w:ascii="Times New Roman" w:hAnsi="Times New Roman" w:cs="Times New Roman"/>
          <w:sz w:val="26"/>
          <w:szCs w:val="26"/>
        </w:rPr>
        <w:t>Генетич</w:t>
      </w:r>
      <w:r>
        <w:rPr>
          <w:rFonts w:ascii="Times New Roman" w:hAnsi="Times New Roman" w:cs="Times New Roman"/>
          <w:sz w:val="26"/>
          <w:szCs w:val="26"/>
        </w:rPr>
        <w:t xml:space="preserve">еская связь </w:t>
      </w:r>
      <w:r w:rsidR="001A1F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между </w:t>
      </w:r>
      <w:r w:rsidR="001A1FDC">
        <w:rPr>
          <w:rFonts w:ascii="Times New Roman" w:hAnsi="Times New Roman" w:cs="Times New Roman"/>
          <w:sz w:val="26"/>
          <w:szCs w:val="26"/>
        </w:rPr>
        <w:t xml:space="preserve"> орг</w:t>
      </w:r>
      <w:r>
        <w:rPr>
          <w:rFonts w:ascii="Times New Roman" w:hAnsi="Times New Roman" w:cs="Times New Roman"/>
          <w:sz w:val="26"/>
          <w:szCs w:val="26"/>
        </w:rPr>
        <w:t>аническими</w:t>
      </w:r>
      <w:r w:rsidR="001A1FDC">
        <w:rPr>
          <w:rFonts w:ascii="Times New Roman" w:hAnsi="Times New Roman" w:cs="Times New Roman"/>
          <w:sz w:val="26"/>
          <w:szCs w:val="26"/>
        </w:rPr>
        <w:t xml:space="preserve"> соед</w:t>
      </w:r>
      <w:r>
        <w:rPr>
          <w:rFonts w:ascii="Times New Roman" w:hAnsi="Times New Roman" w:cs="Times New Roman"/>
          <w:sz w:val="26"/>
          <w:szCs w:val="26"/>
        </w:rPr>
        <w:t>инениями»</w:t>
      </w:r>
      <w:r w:rsidR="001A1FDC">
        <w:rPr>
          <w:rFonts w:ascii="Times New Roman" w:hAnsi="Times New Roman" w:cs="Times New Roman"/>
          <w:sz w:val="26"/>
          <w:szCs w:val="26"/>
        </w:rPr>
        <w:t xml:space="preserve"> темы </w:t>
      </w:r>
      <w:r>
        <w:rPr>
          <w:rFonts w:ascii="Times New Roman" w:hAnsi="Times New Roman" w:cs="Times New Roman"/>
          <w:sz w:val="26"/>
          <w:szCs w:val="26"/>
        </w:rPr>
        <w:t xml:space="preserve">«Кислородсодержащие органические вещества» (базовый уровень) </w:t>
      </w:r>
      <w:r w:rsidR="001A1FDC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1A1FDC">
        <w:rPr>
          <w:rFonts w:ascii="Times New Roman" w:hAnsi="Times New Roman" w:cs="Times New Roman"/>
          <w:sz w:val="26"/>
          <w:szCs w:val="26"/>
        </w:rPr>
        <w:t>Практич</w:t>
      </w:r>
      <w:r>
        <w:rPr>
          <w:rFonts w:ascii="Times New Roman" w:hAnsi="Times New Roman" w:cs="Times New Roman"/>
          <w:sz w:val="26"/>
          <w:szCs w:val="26"/>
        </w:rPr>
        <w:t xml:space="preserve">ескую  работу № </w:t>
      </w:r>
      <w:r w:rsidR="00197B27">
        <w:rPr>
          <w:rFonts w:ascii="Times New Roman" w:hAnsi="Times New Roman" w:cs="Times New Roman"/>
          <w:sz w:val="26"/>
          <w:szCs w:val="26"/>
        </w:rPr>
        <w:t>5»</w:t>
      </w:r>
    </w:p>
    <w:p w:rsidR="00CB367B" w:rsidRDefault="00CB367B" w:rsidP="001E575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968B2" w:rsidRPr="001E3171" w:rsidRDefault="00F968B2" w:rsidP="00F968B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Тема </w:t>
      </w:r>
      <w:proofErr w:type="gramStart"/>
      <w:r>
        <w:rPr>
          <w:rFonts w:ascii="Times New Roman" w:hAnsi="Times New Roman" w:cs="Times New Roman"/>
          <w:sz w:val="26"/>
          <w:szCs w:val="26"/>
        </w:rPr>
        <w:t>5  «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Строение вещества» и </w:t>
      </w:r>
      <w:r w:rsidRPr="00CB44F0">
        <w:rPr>
          <w:rFonts w:ascii="Times New Roman" w:hAnsi="Times New Roman" w:cs="Times New Roman"/>
          <w:sz w:val="26"/>
          <w:szCs w:val="26"/>
        </w:rPr>
        <w:t xml:space="preserve">Тема 6.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B44F0">
        <w:rPr>
          <w:rFonts w:ascii="Times New Roman" w:hAnsi="Times New Roman" w:cs="Times New Roman"/>
          <w:sz w:val="26"/>
          <w:szCs w:val="26"/>
        </w:rPr>
        <w:t>Теоретическое описание химических реакций</w:t>
      </w:r>
      <w:r>
        <w:rPr>
          <w:rFonts w:ascii="Times New Roman" w:hAnsi="Times New Roman" w:cs="Times New Roman"/>
          <w:sz w:val="26"/>
          <w:szCs w:val="26"/>
        </w:rPr>
        <w:t xml:space="preserve">» 11 класса перенесены  в тематическом планировании на начало учебного года. </w:t>
      </w:r>
    </w:p>
    <w:p w:rsidR="00CB367B" w:rsidRDefault="00CB367B" w:rsidP="001E575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B367B" w:rsidRDefault="00CB367B" w:rsidP="001E575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2259D" w:rsidRDefault="0042259D" w:rsidP="001E575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2259D" w:rsidRDefault="0042259D" w:rsidP="001E575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2259D" w:rsidRDefault="0042259D" w:rsidP="001E575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2259D" w:rsidRDefault="0042259D" w:rsidP="001E575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2259D" w:rsidRDefault="0042259D" w:rsidP="001E575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2259D" w:rsidRDefault="0042259D" w:rsidP="001E575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2259D" w:rsidRDefault="0042259D" w:rsidP="001E575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2259D" w:rsidRDefault="0042259D" w:rsidP="001E575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2259D" w:rsidRDefault="0042259D" w:rsidP="001E575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2259D" w:rsidRDefault="0042259D" w:rsidP="001E575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2259D" w:rsidRDefault="0042259D" w:rsidP="001E575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2259D" w:rsidRDefault="0042259D" w:rsidP="001E575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2259D" w:rsidRDefault="0042259D" w:rsidP="001E575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2259D" w:rsidRDefault="0042259D" w:rsidP="001E575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2259D" w:rsidRDefault="0042259D" w:rsidP="001E575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2259D" w:rsidRDefault="0042259D" w:rsidP="001E575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2259D" w:rsidRDefault="0042259D" w:rsidP="001E575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2259D" w:rsidRDefault="0042259D" w:rsidP="001E575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2259D" w:rsidRDefault="0042259D" w:rsidP="001E575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2259D" w:rsidRDefault="0042259D" w:rsidP="001E575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2259D" w:rsidRDefault="0042259D" w:rsidP="001E575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5756" w:rsidRDefault="001E5756" w:rsidP="001E5756">
      <w:pPr>
        <w:spacing w:after="0" w:line="10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E5756" w:rsidRDefault="001E5756" w:rsidP="001E5756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ТЕМАТИЧЕСКОЕ ПЛАНИРОВАНИЕ</w:t>
      </w:r>
    </w:p>
    <w:p w:rsidR="001E5756" w:rsidRDefault="001E5756" w:rsidP="001E575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 класс</w:t>
      </w:r>
    </w:p>
    <w:tbl>
      <w:tblPr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5670"/>
        <w:gridCol w:w="1134"/>
        <w:gridCol w:w="1276"/>
      </w:tblGrid>
      <w:tr w:rsidR="00EE052F" w:rsidTr="00546D8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52F" w:rsidRDefault="00EE052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2F" w:rsidRDefault="00EE052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 на базовом уровне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F" w:rsidRDefault="00EE052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 на углубленном уровне</w:t>
            </w:r>
          </w:p>
        </w:tc>
      </w:tr>
      <w:tr w:rsidR="00EE052F" w:rsidTr="00546D82">
        <w:tc>
          <w:tcPr>
            <w:tcW w:w="89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2F" w:rsidRDefault="00EE052F" w:rsidP="00D431AF">
            <w:pPr>
              <w:spacing w:after="0" w:line="100" w:lineRule="atLeast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Тема 2. Основные понятия органической химии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F" w:rsidRDefault="00EE052F">
            <w:pPr>
              <w:spacing w:after="0" w:line="100" w:lineRule="atLeast"/>
              <w:ind w:firstLine="708"/>
              <w:jc w:val="center"/>
              <w:rPr>
                <w:rStyle w:val="1"/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E052F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052F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 и значение органической химии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2F" w:rsidRDefault="00EE052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F" w:rsidRDefault="00EE052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52F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052F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задач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2F" w:rsidRDefault="00EE052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F" w:rsidRDefault="00EE052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52F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052F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многообразия органических соединений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2F" w:rsidRDefault="00E92DA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F" w:rsidRDefault="00EE052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52F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052F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Электронное строение и химические связи атома углерода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2F" w:rsidRDefault="00EE052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F" w:rsidRDefault="00EE052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52F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052F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F88" w:rsidRDefault="00EE052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Структурная тория органических соединений</w:t>
            </w:r>
            <w:r w:rsidR="00314F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2F" w:rsidRDefault="00EE052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F" w:rsidRDefault="00EE052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431AF" w:rsidTr="00546D82">
        <w:tc>
          <w:tcPr>
            <w:tcW w:w="102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1AF" w:rsidRPr="00D431AF" w:rsidRDefault="00D431AF" w:rsidP="00D431AF">
            <w:pPr>
              <w:spacing w:after="0" w:line="100" w:lineRule="atLeast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Тема 3. Углеводороды </w:t>
            </w:r>
          </w:p>
        </w:tc>
      </w:tr>
      <w:tr w:rsidR="00EE052F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052F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Алканы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Строение, номенклатура, изомерия, физические свойства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2F" w:rsidRDefault="00EE052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F" w:rsidRDefault="00EE052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52F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052F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E272B3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EE052F" w:rsidRDefault="00EE052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Химические свойства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алканов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2F" w:rsidRDefault="00E072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F" w:rsidRDefault="00E072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E052F" w:rsidTr="00546D82">
        <w:trPr>
          <w:trHeight w:val="33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052F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и применение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алканов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2F" w:rsidRDefault="00EE052F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F" w:rsidRDefault="00E0727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52F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052F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 работа №1.</w:t>
            </w:r>
          </w:p>
          <w:p w:rsidR="00EE052F" w:rsidRDefault="00EE052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моделей молекул углеводородов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2F" w:rsidRDefault="00EE052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F" w:rsidRDefault="00E072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52F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052F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Циклоалканы</w:t>
            </w:r>
            <w:proofErr w:type="spellEnd"/>
            <w:r w:rsidR="00DB3F4D">
              <w:rPr>
                <w:rFonts w:ascii="Times New Roman" w:hAnsi="Times New Roman" w:cs="Times New Roman"/>
                <w:sz w:val="26"/>
                <w:szCs w:val="26"/>
              </w:rPr>
              <w:t>. Тестирование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2F" w:rsidRDefault="00EE052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F" w:rsidRDefault="00314F8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52F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052F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Алкены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Строение,  изомерия, физические свойства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2F" w:rsidRDefault="00EE052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F" w:rsidRDefault="00E072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52F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052F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E272B3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EE052F" w:rsidRDefault="00EE052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Химические свойства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алкенов</w:t>
            </w:r>
            <w:proofErr w:type="spellEnd"/>
            <w:r w:rsidR="00DB3F4D">
              <w:rPr>
                <w:rFonts w:ascii="Times New Roman" w:hAnsi="Times New Roman" w:cs="Times New Roman"/>
                <w:sz w:val="26"/>
                <w:szCs w:val="26"/>
              </w:rPr>
              <w:t>. Тестирование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2F" w:rsidRDefault="00E072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F" w:rsidRDefault="00E072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E052F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052F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и применение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алкенов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2F" w:rsidRDefault="00EE052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F" w:rsidRDefault="00E072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52F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052F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 работа № 2. Получение этилена и опыты с ним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2F" w:rsidRDefault="00EE052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F" w:rsidRDefault="00E072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52F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052F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Алкадиены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2F" w:rsidRDefault="00EE052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F" w:rsidRDefault="00E072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52F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052F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Полимеризация. Каучук. Резина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2F" w:rsidRDefault="00EE052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F" w:rsidRDefault="00E072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52F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052F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Алкины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Строение, номенклатура, изомерия, физические свойства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2F" w:rsidRDefault="00EE052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F" w:rsidRDefault="00E072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52F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052F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Химические свойства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алкинов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2F" w:rsidRDefault="00EE052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F" w:rsidRDefault="00E072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52F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052F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и применение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алкинов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2F" w:rsidRDefault="00EE052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F" w:rsidRDefault="00E072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52F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052F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задач и выполнение упражнений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2F" w:rsidRDefault="00EE052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F" w:rsidRDefault="00E072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52F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052F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Ароматические углеводороды. Строение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бензольного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кольца, номенклатура, изомерия, физические свойства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аренов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2F" w:rsidRDefault="00E072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F" w:rsidRDefault="00E072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52F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052F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Химические свойства бензола и его гомологов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2F" w:rsidRDefault="00E072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F" w:rsidRDefault="00E072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52F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052F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и применение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аренов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2F" w:rsidRDefault="00EE052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F" w:rsidRDefault="00E072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52F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052F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E272B3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EE052F" w:rsidRDefault="00EE052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Природные источники углеводородов. Нефть, газ, уголь. Первичная переработка углеводородного сырья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2F" w:rsidRDefault="00E072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F" w:rsidRDefault="00E072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E052F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052F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Глубокая переработка нефти. Крекинг,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риформинг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2F" w:rsidRDefault="00EE052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F" w:rsidRDefault="00E072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52F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052F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Генетическая связь между различными классами углеводородов</w:t>
            </w:r>
            <w:r w:rsidR="00E07278">
              <w:rPr>
                <w:rFonts w:ascii="Times New Roman" w:hAnsi="Times New Roman" w:cs="Times New Roman"/>
                <w:sz w:val="26"/>
                <w:szCs w:val="26"/>
              </w:rPr>
              <w:t>. Решение задач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2F" w:rsidRDefault="00E072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F" w:rsidRDefault="00E072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52F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052F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Галогенпроизводные углеводородов. Строение, номенклатура, изомерия, физические и химические свойства</w:t>
            </w:r>
            <w:r w:rsidR="00314F88">
              <w:rPr>
                <w:rFonts w:ascii="Times New Roman" w:hAnsi="Times New Roman" w:cs="Times New Roman"/>
                <w:sz w:val="26"/>
                <w:szCs w:val="26"/>
              </w:rPr>
              <w:t>. Тестовая работа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2F" w:rsidRDefault="00E07278" w:rsidP="00E07278">
            <w:pPr>
              <w:tabs>
                <w:tab w:val="center" w:pos="74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F" w:rsidRDefault="00E072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52F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052F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Обобщающее повторение по теме «Углеводороды»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2F" w:rsidRDefault="00E072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F" w:rsidRDefault="00E072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52F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052F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EE052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2F" w:rsidRDefault="00BE389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работа №1</w:t>
            </w:r>
            <w:r w:rsidR="00EE052F">
              <w:rPr>
                <w:rFonts w:ascii="Times New Roman" w:hAnsi="Times New Roman" w:cs="Times New Roman"/>
                <w:sz w:val="26"/>
                <w:szCs w:val="26"/>
              </w:rPr>
              <w:t xml:space="preserve"> по теме «Углеводороды»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2F" w:rsidRDefault="00E072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F" w:rsidRDefault="00E072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431AF" w:rsidTr="00546D82">
        <w:tc>
          <w:tcPr>
            <w:tcW w:w="102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1AF" w:rsidRDefault="00D431AF" w:rsidP="00D431AF">
            <w:pPr>
              <w:spacing w:after="0" w:line="100" w:lineRule="atLeast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Тема 4. Кислородсодержащие органические соединения </w:t>
            </w:r>
          </w:p>
        </w:tc>
      </w:tr>
      <w:tr w:rsidR="00E07278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7278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278" w:rsidRDefault="00E0727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278" w:rsidRDefault="00E072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Спирты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78" w:rsidRDefault="00E072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78" w:rsidRDefault="00E07278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7278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  <w:p w:rsidR="00E07278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278" w:rsidRDefault="00E0727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E07278" w:rsidRDefault="00E0727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278" w:rsidRDefault="00E072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Химические свойства и получение спиртов.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78" w:rsidRDefault="00E072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78" w:rsidRDefault="00E07278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 работа №3. Получение бромэтана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Многоатомные спирты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Фенолы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задач и выполнение упражнений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Карбонильные соединения: номенклатура, изомерия, реакции присоединения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Химические свойства и методы получения карбонильных соединений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 работа №4. Получение ацетона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Карбоновые кислоты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 работа №5. Получение уксусной кислоты и изучение ее свойств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Функциональные производные карбоновых кислот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 работа №6. Получение этилацетата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Многообразие карбоновых кислот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задач и выполнение упражнений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Обобщающий урок по теме «Кислородсодержащие органические соединения»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BE389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BE389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работа № 2</w:t>
            </w:r>
            <w:r w:rsidR="00E272B3">
              <w:rPr>
                <w:rFonts w:ascii="Times New Roman" w:hAnsi="Times New Roman" w:cs="Times New Roman"/>
                <w:sz w:val="26"/>
                <w:szCs w:val="26"/>
              </w:rPr>
              <w:t xml:space="preserve"> по теме «Кислородсодержащие органические соединения»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02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B3" w:rsidRDefault="00E272B3">
            <w:pPr>
              <w:spacing w:after="0" w:line="100" w:lineRule="atLeast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Тема 5. Азот- и серосодержащие соединения 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BE389E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Амины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BE389E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Ароматические амины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BE389E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Гетероциклические соединения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BE389E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Шестичленные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гетероциклы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BE389E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Обобщающее повторение по теме «Азот- и серосодержащие органические вещества». Решение задач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02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B3" w:rsidRDefault="00E272B3">
            <w:pPr>
              <w:spacing w:after="0" w:line="100" w:lineRule="atLeast"/>
              <w:ind w:firstLine="708"/>
              <w:jc w:val="center"/>
              <w:rPr>
                <w:rStyle w:val="1"/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Style w:val="1"/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Тема 6. Биологически активные вещества 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Общая характеристика углеводов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Строение моносахаридов. Линейные и циклические структуры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Химические свойства моносахаридов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Дисахариды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Полисахариды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задачи выполнение упражнений по теме «Углеводы»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задач и выполнение упражнений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Жиры и масла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Аминокислоты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Пептиды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Структура нуклеиновых кислот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Биологическая роль нуклеиновых кислот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 работа № 8. «Идентификация органических веществ»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Обобщающее повторение по темам «Азотсодержащие и биологически активные органические вещества»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BE389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работа №3</w:t>
            </w:r>
            <w:r w:rsidR="00E272B3">
              <w:rPr>
                <w:rFonts w:ascii="Times New Roman" w:hAnsi="Times New Roman" w:cs="Times New Roman"/>
                <w:sz w:val="26"/>
                <w:szCs w:val="26"/>
              </w:rPr>
              <w:t xml:space="preserve"> по теме «Азотсодержащие и биологически активные органические вещества»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02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B3" w:rsidRDefault="00E272B3">
            <w:pPr>
              <w:spacing w:after="0" w:line="100" w:lineRule="atLeast"/>
              <w:ind w:firstLine="708"/>
              <w:jc w:val="center"/>
              <w:rPr>
                <w:rStyle w:val="1"/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Style w:val="1"/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Тема 2. Основные понятия органической химии 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Структурная изомерия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Пространственная изомерия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Электронные эффекты в молекулах органических соединений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классы органических соединений.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Номенклатура органических соединений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Особенности и классификация органических реакций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-восстановительные реакции в органической химии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Обобщающее повторение по теме «Основные понятия органической химии»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02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B3" w:rsidRDefault="00E272B3">
            <w:pPr>
              <w:spacing w:after="0" w:line="100" w:lineRule="atLeast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Тема 7. Высокомолекулярные соединения 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Полимеры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Полимерные материалы. Пластмассы. Каучуки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Полимерные материалы. Волокна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 работа № 9. «Распознавание пластмасс»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 работа № 10. «Распознавание волокон»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Заключительный урок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02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D431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Тема1. Повторение и углубление знаний 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Атомы, молекулы, вещества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Строение атома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856F6B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Периодический закон и Периодическая система химических элементов Д.И. Менделеева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CB367B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Химическая связь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Агрегатные состояния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Расчеты по уравнениям химических реакций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Газовые законы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Классификация химических реакций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-восстановительные реакции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856F6B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Важнейшие классы неорганических веществ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Реакции ионного обмена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Растворы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C3671D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Гидролиз солей.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314F88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Комплексные соединения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rPr>
          <w:trHeight w:val="58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Обобщающее повторение по теме «Основы химии»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CB367B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 w:rsidP="00A139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856F6B" w:rsidP="00BE389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Итоговое занятие</w:t>
            </w:r>
            <w:r w:rsidR="00E272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72B3" w:rsidTr="00546D82">
        <w:tc>
          <w:tcPr>
            <w:tcW w:w="77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 часов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3" w:rsidRDefault="00E272B3" w:rsidP="00A139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 часа</w:t>
            </w:r>
          </w:p>
        </w:tc>
      </w:tr>
    </w:tbl>
    <w:p w:rsidR="00275AB8" w:rsidRDefault="00275AB8"/>
    <w:p w:rsidR="00E32D7F" w:rsidRDefault="00E32D7F" w:rsidP="00F968B2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2D7F" w:rsidRDefault="00E32D7F" w:rsidP="00F968B2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2D7F" w:rsidRDefault="00E32D7F" w:rsidP="00F968B2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2D7F" w:rsidRDefault="00E32D7F" w:rsidP="00F968B2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2D7F" w:rsidRDefault="00E32D7F" w:rsidP="00F968B2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2D7F" w:rsidRDefault="00E32D7F" w:rsidP="00F968B2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68B2" w:rsidRPr="00183472" w:rsidRDefault="00F968B2" w:rsidP="00F968B2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3472">
        <w:rPr>
          <w:rFonts w:ascii="Times New Roman" w:hAnsi="Times New Roman" w:cs="Times New Roman"/>
          <w:b/>
          <w:sz w:val="26"/>
          <w:szCs w:val="26"/>
        </w:rPr>
        <w:t>ТЕМАТИЧЕСКОЕ ПЛАНИРОВАНИЕ</w:t>
      </w:r>
    </w:p>
    <w:p w:rsidR="00F968B2" w:rsidRDefault="00F968B2" w:rsidP="00F968B2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183472">
        <w:rPr>
          <w:rFonts w:ascii="Times New Roman" w:hAnsi="Times New Roman" w:cs="Times New Roman"/>
          <w:b/>
          <w:sz w:val="26"/>
          <w:szCs w:val="26"/>
        </w:rPr>
        <w:t xml:space="preserve"> класс</w:t>
      </w:r>
      <w:r w:rsidR="00017EDB">
        <w:rPr>
          <w:rFonts w:ascii="Times New Roman" w:hAnsi="Times New Roman" w:cs="Times New Roman"/>
          <w:b/>
          <w:sz w:val="26"/>
          <w:szCs w:val="26"/>
        </w:rPr>
        <w:t xml:space="preserve"> 2020-2021 учебный год</w:t>
      </w:r>
    </w:p>
    <w:p w:rsidR="00F968B2" w:rsidRDefault="00F968B2" w:rsidP="00F968B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89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18"/>
        <w:gridCol w:w="711"/>
        <w:gridCol w:w="7194"/>
        <w:gridCol w:w="1134"/>
        <w:gridCol w:w="1134"/>
      </w:tblGrid>
      <w:tr w:rsidR="00992A45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A45" w:rsidRDefault="00992A45" w:rsidP="00F968B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A45" w:rsidRDefault="00992A45" w:rsidP="00F968B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A45" w:rsidRDefault="00992A45" w:rsidP="00F968B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A45" w:rsidRDefault="00992A45" w:rsidP="00992A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Кол-во часов на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базовомном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уровне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45" w:rsidRDefault="00992A45" w:rsidP="00F968B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 на углубленном уровне</w:t>
            </w:r>
          </w:p>
        </w:tc>
      </w:tr>
      <w:tr w:rsidR="00992A45" w:rsidRPr="000921E3" w:rsidTr="00DB3F4D"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45" w:rsidRDefault="008B1BA8" w:rsidP="005729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  «</w:t>
            </w:r>
            <w:r w:rsidR="00992A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Вещество»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45" w:rsidRDefault="00992A45" w:rsidP="003B7BB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92A45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A45" w:rsidRDefault="00992A45" w:rsidP="00F968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A45" w:rsidRDefault="00992A45" w:rsidP="00F968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A45" w:rsidRDefault="00992A45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Атомы, молекулы, вещества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A45" w:rsidRDefault="00992A45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45" w:rsidRDefault="002C5493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B1BA8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BA8" w:rsidRDefault="008B1BA8" w:rsidP="00F968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BA8" w:rsidRDefault="008B1BA8" w:rsidP="00F968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BA8" w:rsidRDefault="008B1BA8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Расчеты по химическим формулам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A8" w:rsidRDefault="008B1BA8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A8" w:rsidRDefault="008B1BA8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C5493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493" w:rsidRDefault="002C5493" w:rsidP="00F968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493" w:rsidRDefault="002C5493" w:rsidP="00F968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493" w:rsidRDefault="008B1BA8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Строение атома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93" w:rsidRDefault="008B1BA8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93" w:rsidRDefault="008B1BA8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7294B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94B" w:rsidRDefault="0057294B" w:rsidP="00F968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94B" w:rsidRDefault="0057294B" w:rsidP="00F968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94B" w:rsidRDefault="0057294B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Электронные конфигурации атомов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4B" w:rsidRDefault="0057294B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4B" w:rsidRDefault="0057294B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2A45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A45" w:rsidRDefault="00992A45" w:rsidP="00F968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A45" w:rsidRDefault="00992A45" w:rsidP="00F968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A45" w:rsidRDefault="00992A45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Химическая связь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A45" w:rsidRDefault="00992A45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45" w:rsidRDefault="002C5493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7294B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94B" w:rsidRDefault="0057294B" w:rsidP="00F968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94B" w:rsidRDefault="0057294B" w:rsidP="00F968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94B" w:rsidRDefault="0057294B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Межмолекулярные связи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4B" w:rsidRDefault="0057294B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4B" w:rsidRDefault="0057294B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2A45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A45" w:rsidRDefault="00992A45" w:rsidP="00F968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A45" w:rsidRDefault="00992A45" w:rsidP="00F968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A45" w:rsidRDefault="00992A45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Агрегатные состояния вещества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A45" w:rsidRDefault="00992A45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45" w:rsidRDefault="008D6712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2A45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A45" w:rsidRDefault="00992A45" w:rsidP="00F968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A45" w:rsidRDefault="00992A45" w:rsidP="00F968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A45" w:rsidRDefault="00992A45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Периодический закон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Д.И.Менделеева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A45" w:rsidRDefault="00992A45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45" w:rsidRDefault="008D6712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92A45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A45" w:rsidRDefault="00992A45" w:rsidP="00F968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A45" w:rsidRDefault="00992A45" w:rsidP="00F968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A45" w:rsidRDefault="00992A45" w:rsidP="008B1BA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Растворы</w:t>
            </w:r>
            <w:r w:rsidR="008D671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E72DD">
              <w:rPr>
                <w:rFonts w:ascii="Times New Roman" w:hAnsi="Times New Roman" w:cs="Times New Roman"/>
                <w:sz w:val="26"/>
                <w:szCs w:val="26"/>
              </w:rPr>
              <w:t>Тестовая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A45" w:rsidRDefault="00992A45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45" w:rsidRDefault="008D6712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2A45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A45" w:rsidRDefault="00992A45" w:rsidP="00F968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A45" w:rsidRDefault="00992A45" w:rsidP="00F968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A45" w:rsidRDefault="00992A45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задач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A45" w:rsidRDefault="00992A45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45" w:rsidRDefault="008D6712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2A45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A45" w:rsidRDefault="00992A45" w:rsidP="00F968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A45" w:rsidRDefault="00992A45" w:rsidP="00F968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A45" w:rsidRDefault="00992A45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Коллоидные растворы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45" w:rsidRDefault="002C5493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45" w:rsidRDefault="008D6712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2A45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A45" w:rsidRDefault="00992A45" w:rsidP="00F968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A45" w:rsidRDefault="00992A45" w:rsidP="00F968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A45" w:rsidRDefault="00992A45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Электролитическая диссоциация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45" w:rsidRDefault="002C5493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45" w:rsidRDefault="0057294B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92A45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A45" w:rsidRDefault="00992A45" w:rsidP="00F968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A45" w:rsidRDefault="00992A45" w:rsidP="00F968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A45" w:rsidRDefault="00992A45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Кислотность среды. </w:t>
            </w:r>
            <w:r w:rsidR="0057294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ндикаторы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45" w:rsidRDefault="002C5493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45" w:rsidRDefault="008D6712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2A45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A45" w:rsidRDefault="00992A45" w:rsidP="00F968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A45" w:rsidRDefault="00992A45" w:rsidP="00F968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A45" w:rsidRDefault="00992A45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Обобщающее повторение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45" w:rsidRDefault="002C5493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45" w:rsidRDefault="002C5493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B1BA8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BA8" w:rsidRDefault="008B1BA8" w:rsidP="00F968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BA8" w:rsidRDefault="008B1BA8" w:rsidP="00F968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BA8" w:rsidRDefault="008B1BA8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A8" w:rsidRDefault="008B1BA8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A8" w:rsidRDefault="0057294B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 </w:t>
            </w:r>
          </w:p>
        </w:tc>
      </w:tr>
      <w:tr w:rsidR="00992A45" w:rsidRPr="000921E3" w:rsidTr="00DB3F4D"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45" w:rsidRDefault="00ED4EB5" w:rsidP="003B7B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«Химические реакции»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45" w:rsidRDefault="00992A45" w:rsidP="003B7BB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92A45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A45" w:rsidRDefault="00992A45" w:rsidP="00F968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A45" w:rsidRDefault="00992A45" w:rsidP="00F968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A45" w:rsidRDefault="00992A45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Уравнения химических реакций и расчеты по ним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A45" w:rsidRDefault="00992A45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45" w:rsidRDefault="008B1BA8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7294B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94B" w:rsidRDefault="0057294B" w:rsidP="00F968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94B" w:rsidRDefault="0057294B" w:rsidP="00F968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94B" w:rsidRDefault="0057294B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Закон Гесса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4B" w:rsidRDefault="0057294B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4B" w:rsidRDefault="0057294B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2A45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A45" w:rsidRDefault="00992A45" w:rsidP="00F968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A45" w:rsidRDefault="00992A45" w:rsidP="00F968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A45" w:rsidRDefault="00992A45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Реакции ионного обмена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A45" w:rsidRDefault="00992A45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45" w:rsidRDefault="008B1BA8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92A45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A45" w:rsidRDefault="00992A45" w:rsidP="00F968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A45" w:rsidRDefault="00992A45" w:rsidP="00F968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A45" w:rsidRDefault="00992A45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Гидролиз солей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A45" w:rsidRDefault="00992A45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45" w:rsidRDefault="008B1BA8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D4EB5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EB5" w:rsidRDefault="00ED4EB5" w:rsidP="00F968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EB5" w:rsidRDefault="00ED4EB5" w:rsidP="00F968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EB5" w:rsidRDefault="00ED4EB5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B5" w:rsidRDefault="00ED4EB5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B5" w:rsidRDefault="00ED4EB5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2A45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A45" w:rsidRDefault="00992A45" w:rsidP="00F968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A45" w:rsidRDefault="00992A45" w:rsidP="00F968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A45" w:rsidRDefault="00992A45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Качественные реакции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A45" w:rsidRDefault="00992A45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45" w:rsidRDefault="008B1BA8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92A45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A45" w:rsidRDefault="00992A45" w:rsidP="00F968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A45" w:rsidRDefault="00992A45" w:rsidP="00F968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A45" w:rsidRDefault="00992A45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A45" w:rsidRDefault="00992A45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45" w:rsidRDefault="008B1BA8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2A45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A45" w:rsidRDefault="00992A45" w:rsidP="00F968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A45" w:rsidRDefault="00992A45" w:rsidP="00F968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A45" w:rsidRDefault="00992A45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-восстановительные реакции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A45" w:rsidRDefault="007E72DD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45" w:rsidRDefault="007E72DD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E72DD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2DD" w:rsidRDefault="007E72DD" w:rsidP="00F968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2DD" w:rsidRDefault="007E72DD" w:rsidP="00F968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2DD" w:rsidRDefault="00196C3E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работа №1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DD" w:rsidRDefault="00196C3E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DD" w:rsidRDefault="00196C3E" w:rsidP="00F968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96C3E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C3E" w:rsidRDefault="00196C3E" w:rsidP="00196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C3E" w:rsidRDefault="00196C3E" w:rsidP="00196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C3E" w:rsidRDefault="00196C3E" w:rsidP="00196C3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контрольной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3E" w:rsidRDefault="00196C3E" w:rsidP="00196C3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3E" w:rsidRDefault="00196C3E" w:rsidP="00196C3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96C3E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C3E" w:rsidRDefault="00196C3E" w:rsidP="00196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C3E" w:rsidRDefault="00196C3E" w:rsidP="00196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C3E" w:rsidRDefault="00196C3E" w:rsidP="00196C3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Электролиз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C3E" w:rsidRDefault="00196C3E" w:rsidP="00196C3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3E" w:rsidRDefault="00196C3E" w:rsidP="00196C3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6C3E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C3E" w:rsidRDefault="00196C3E" w:rsidP="00196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C3E" w:rsidRDefault="00196C3E" w:rsidP="00196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C3E" w:rsidRDefault="00196C3E" w:rsidP="00196C3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задач по ОВР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C3E" w:rsidRDefault="00196C3E" w:rsidP="00196C3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3E" w:rsidRDefault="00196C3E" w:rsidP="00196C3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6C3E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C3E" w:rsidRDefault="00196C3E" w:rsidP="00196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C3E" w:rsidRDefault="00196C3E" w:rsidP="00196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C3E" w:rsidRDefault="00196C3E" w:rsidP="00196C3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 работа «Решение экспериментальных задач»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C3E" w:rsidRDefault="00196C3E" w:rsidP="00196C3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3E" w:rsidRDefault="00196C3E" w:rsidP="00196C3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96C3E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C3E" w:rsidRDefault="00196C3E" w:rsidP="00196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C3E" w:rsidRDefault="00196C3E" w:rsidP="00196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C3E" w:rsidRDefault="00196C3E" w:rsidP="00196C3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и повторение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3E" w:rsidRDefault="00196C3E" w:rsidP="00196C3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3E" w:rsidRDefault="004141F7" w:rsidP="00196C3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141F7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1F7" w:rsidRDefault="004141F7" w:rsidP="00196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1F7" w:rsidRDefault="004141F7" w:rsidP="00196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1F7" w:rsidRDefault="004141F7" w:rsidP="00196C3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1F7" w:rsidRDefault="004141F7" w:rsidP="00196C3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1F7" w:rsidRDefault="004141F7" w:rsidP="00196C3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96C3E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C3E" w:rsidRDefault="00196C3E" w:rsidP="00196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C3E" w:rsidRDefault="00196C3E" w:rsidP="00196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C3E" w:rsidRDefault="00196C3E" w:rsidP="00196C3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3E" w:rsidRDefault="00196C3E" w:rsidP="00196C3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3E" w:rsidRDefault="00196C3E" w:rsidP="00196C3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196C3E" w:rsidRPr="000921E3" w:rsidTr="00DB3F4D"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3E" w:rsidRDefault="00196C3E" w:rsidP="00196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Тема  </w:t>
            </w:r>
            <w:r w:rsidR="00387C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Неорганическая химия</w:t>
            </w:r>
            <w:r w:rsidR="00387C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3E" w:rsidRDefault="00196C3E" w:rsidP="00196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96C3E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C3E" w:rsidRDefault="00196C3E" w:rsidP="00196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C3E" w:rsidRDefault="00196C3E" w:rsidP="00196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C3E" w:rsidRDefault="00196C3E" w:rsidP="00196C3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Классификация неорганических веществ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C3E" w:rsidRDefault="00196C3E" w:rsidP="00196C3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3E" w:rsidRDefault="00196C3E" w:rsidP="00196C3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96C3E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C3E" w:rsidRDefault="00196C3E" w:rsidP="00196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C3E" w:rsidRDefault="00196C3E" w:rsidP="00196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C3E" w:rsidRDefault="00196C3E" w:rsidP="00196C3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Простые вещества - неметаллы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3E" w:rsidRDefault="00196C3E" w:rsidP="00196C3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3E" w:rsidRDefault="00196C3E" w:rsidP="00196C3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6C3E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C3E" w:rsidRDefault="00196C3E" w:rsidP="00196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C3E" w:rsidRDefault="00196C3E" w:rsidP="00196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C3E" w:rsidRDefault="00196C3E" w:rsidP="00196C3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Галогены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3E" w:rsidRDefault="00196C3E" w:rsidP="00196C3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3E" w:rsidRDefault="00E97E35" w:rsidP="00196C3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96C3E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C3E" w:rsidRDefault="00196C3E" w:rsidP="00196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C3E" w:rsidRDefault="00196C3E" w:rsidP="00196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C3E" w:rsidRDefault="00196C3E" w:rsidP="00196C3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Соединения галогенов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3E" w:rsidRDefault="00196C3E" w:rsidP="00196C3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3E" w:rsidRDefault="00E97E35" w:rsidP="00196C3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96C3E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C3E" w:rsidRDefault="00196C3E" w:rsidP="00196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C3E" w:rsidRDefault="00196C3E" w:rsidP="00196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C3E" w:rsidRDefault="00196C3E" w:rsidP="00196C3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экспериментальных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3E" w:rsidRDefault="00196C3E" w:rsidP="00196C3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3E" w:rsidRDefault="00E97E35" w:rsidP="00196C3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96C3E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C3E" w:rsidRDefault="00196C3E" w:rsidP="00196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C3E" w:rsidRDefault="00196C3E" w:rsidP="00196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C3E" w:rsidRDefault="00196C3E" w:rsidP="00196C3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Халькогены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3E" w:rsidRDefault="00196C3E" w:rsidP="00196C3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3E" w:rsidRDefault="00E97E35" w:rsidP="00196C3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96C3E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C3E" w:rsidRDefault="00196C3E" w:rsidP="00196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C3E" w:rsidRDefault="00196C3E" w:rsidP="00196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C3E" w:rsidRDefault="00196C3E" w:rsidP="00196C3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Пероксид водорода и его производные</w:t>
            </w:r>
            <w:r w:rsidR="004141F7">
              <w:rPr>
                <w:rFonts w:ascii="Times New Roman" w:hAnsi="Times New Roman" w:cs="Times New Roman"/>
                <w:sz w:val="26"/>
                <w:szCs w:val="26"/>
              </w:rPr>
              <w:t>. Тестовая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3E" w:rsidRDefault="00196C3E" w:rsidP="00196C3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3E" w:rsidRDefault="00E97E35" w:rsidP="00196C3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96C3E" w:rsidRPr="000921E3" w:rsidTr="00DB3F4D">
        <w:trPr>
          <w:trHeight w:val="32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C3E" w:rsidRDefault="00196C3E" w:rsidP="00196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C3E" w:rsidRDefault="00196C3E" w:rsidP="00196C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C3E" w:rsidRDefault="00196C3E" w:rsidP="00196C3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Сера, сероводород, сульфиды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3E" w:rsidRDefault="00196C3E" w:rsidP="00196C3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3E" w:rsidRDefault="00E97E35" w:rsidP="00196C3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26F60" w:rsidRPr="000921E3" w:rsidTr="00DB3F4D">
        <w:trPr>
          <w:trHeight w:val="27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Серная кислота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0" w:rsidRDefault="00DB3F4D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26F60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экспериментальных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26F60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Элементы подгруппы азота. Азот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26F60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Аммиак и соли аммония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26F60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 работа «Получение аммиака»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26F60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Азотная кислота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0" w:rsidRDefault="00DB3F4D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26F60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Фосфор и его соединения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26F60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Углерод, его соединения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26F60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Кремний, его соединения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26F60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Простые вещества – металлы. Сплавы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26F60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Химические свойства металлов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26F60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Натрий и калий, их соединения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26F60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Магний и кальций, их соединения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26F60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Жесткость воды и способы ее устранения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26F60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Алюминий, его соединения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26F60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4141F7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26F60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Металлы в природе. Получение металлов. Металлургия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26F60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экспериментальных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26F60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26F60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Хром, его соединения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0" w:rsidRDefault="00387C45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26F60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Марганец, его соединения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0" w:rsidRDefault="00387C45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26F60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Железо, его соединения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0" w:rsidRDefault="00DB3F4D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0" w:rsidRDefault="00387C45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26F60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526F60" w:rsidP="00526F6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F60" w:rsidRDefault="00387C45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Медь, серебро, золото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0" w:rsidRDefault="00526F60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60" w:rsidRDefault="00387C45" w:rsidP="00526F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87C45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 работа «Получение медного купороса»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87C45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Обобщающее повторение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87C45" w:rsidRPr="000921E3" w:rsidTr="00DB3F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5" w:rsidRDefault="00DB3F4D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5" w:rsidRDefault="004141F7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37 </w:t>
            </w:r>
          </w:p>
        </w:tc>
      </w:tr>
      <w:tr w:rsidR="00387C45" w:rsidRPr="000921E3" w:rsidTr="00DB3F4D">
        <w:tc>
          <w:tcPr>
            <w:tcW w:w="975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5" w:rsidRPr="00702A8C" w:rsidRDefault="00387C45" w:rsidP="0038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«Научные основы химического производства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5" w:rsidRDefault="00387C45" w:rsidP="0038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7C45" w:rsidRPr="000921E3" w:rsidTr="00DB3F4D"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в химии. Скорость химических реакций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87C45" w:rsidRPr="000921E3" w:rsidTr="00DB3F4D"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Катализ. Катализаторы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87C45" w:rsidRPr="000921E3" w:rsidTr="00DB3F4D"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Химическое равновесие и факторы, на него влияющие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87C45" w:rsidRPr="000921E3" w:rsidTr="00DB3F4D"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4141F7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87C45" w:rsidRPr="000921E3" w:rsidTr="00DB3F4D"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Научные принципы организации химического производства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87C45" w:rsidRPr="000921E3" w:rsidTr="00DB3F4D"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Производство серной кислоты, аммиака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87C45" w:rsidRPr="000921E3" w:rsidTr="00DB3F4D"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Нефть, природный газ и энергетика.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87C45" w:rsidRPr="000921E3" w:rsidTr="00DB3F4D"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Производство чугуна и стали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87C45" w:rsidRPr="000921E3" w:rsidTr="00DB3F4D"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и повторение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87C45" w:rsidRPr="000921E3" w:rsidTr="00DB3F4D"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задач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87C45" w:rsidRPr="000921E3" w:rsidTr="00DB3F4D"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работа №2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87C45" w:rsidRPr="000921E3" w:rsidTr="00DB3F4D"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контрольной работы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87C45" w:rsidRPr="000921E3" w:rsidTr="00DB3F4D"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387C45" w:rsidRPr="000921E3" w:rsidTr="00DB3F4D">
        <w:tc>
          <w:tcPr>
            <w:tcW w:w="97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5" w:rsidRPr="00702A8C" w:rsidRDefault="00387C45" w:rsidP="0038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 «Химия в жизни и обществе» (11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5" w:rsidRDefault="00387C45" w:rsidP="0038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7C45" w:rsidRPr="000921E3" w:rsidTr="00DB3F4D"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 пищи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87C45" w:rsidRPr="000921E3" w:rsidTr="00DB3F4D"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Лекарственные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87C45" w:rsidRPr="000921E3" w:rsidTr="00DB3F4D"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Косметические и парфюмерные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87C45" w:rsidRPr="000921E3" w:rsidTr="00DB3F4D"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Бытовая химия</w:t>
            </w:r>
            <w:r w:rsidR="004141F7">
              <w:rPr>
                <w:rFonts w:ascii="Times New Roman" w:hAnsi="Times New Roman" w:cs="Times New Roman"/>
                <w:sz w:val="26"/>
                <w:szCs w:val="26"/>
              </w:rPr>
              <w:t>. Тестовая работа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87C45" w:rsidRPr="000921E3" w:rsidTr="00DB3F4D"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 в сельском хозяйстве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87C45" w:rsidRPr="000921E3" w:rsidTr="00DB3F4D"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 в строительстве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87C45" w:rsidRPr="000921E3" w:rsidTr="00DB3F4D"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Неорганические материалы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87C45" w:rsidRPr="000921E3" w:rsidTr="00DB3F4D"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«Зеленая химия»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87C45" w:rsidRPr="000921E3" w:rsidTr="00DB3F4D"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5" w:rsidRDefault="004141F7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5" w:rsidRDefault="004141F7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87C45" w:rsidRPr="000921E3" w:rsidTr="00DB3F4D">
        <w:tc>
          <w:tcPr>
            <w:tcW w:w="14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5" w:rsidRDefault="00387C45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5" w:rsidRDefault="004141F7" w:rsidP="00387C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</w:tr>
    </w:tbl>
    <w:p w:rsidR="004456FA" w:rsidRPr="00767DF5" w:rsidRDefault="00387C45" w:rsidP="00767D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3 часа, отведенных на защиту проектов темы «Химия в жизни общества» базового уровня направлены на изучение темы «Неорганическая химия»</w:t>
      </w:r>
    </w:p>
    <w:sectPr w:rsidR="004456FA" w:rsidRPr="00767DF5" w:rsidSect="0042259D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OfficinaSansBoldITC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ymbol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FA"/>
    <w:rsid w:val="00017EDB"/>
    <w:rsid w:val="000427F4"/>
    <w:rsid w:val="00044019"/>
    <w:rsid w:val="0008136C"/>
    <w:rsid w:val="000B2AE9"/>
    <w:rsid w:val="0016521C"/>
    <w:rsid w:val="00195D77"/>
    <w:rsid w:val="00196C3E"/>
    <w:rsid w:val="00197B27"/>
    <w:rsid w:val="001A1FDC"/>
    <w:rsid w:val="001D784C"/>
    <w:rsid w:val="001E5756"/>
    <w:rsid w:val="00275AB8"/>
    <w:rsid w:val="002C2BF3"/>
    <w:rsid w:val="002C3CF0"/>
    <w:rsid w:val="002C5493"/>
    <w:rsid w:val="002E0CAD"/>
    <w:rsid w:val="00314F88"/>
    <w:rsid w:val="00351D3D"/>
    <w:rsid w:val="00387C45"/>
    <w:rsid w:val="003A2ECF"/>
    <w:rsid w:val="003B7BBA"/>
    <w:rsid w:val="003B7D91"/>
    <w:rsid w:val="004053A7"/>
    <w:rsid w:val="00413521"/>
    <w:rsid w:val="004141F7"/>
    <w:rsid w:val="00421898"/>
    <w:rsid w:val="0042259D"/>
    <w:rsid w:val="004456FA"/>
    <w:rsid w:val="004B3A26"/>
    <w:rsid w:val="00526F60"/>
    <w:rsid w:val="00541437"/>
    <w:rsid w:val="00544FA3"/>
    <w:rsid w:val="00546D82"/>
    <w:rsid w:val="00552B0C"/>
    <w:rsid w:val="0057294B"/>
    <w:rsid w:val="005968D6"/>
    <w:rsid w:val="005E2D79"/>
    <w:rsid w:val="0066397F"/>
    <w:rsid w:val="00694F6E"/>
    <w:rsid w:val="00697B57"/>
    <w:rsid w:val="00702A8C"/>
    <w:rsid w:val="007173E6"/>
    <w:rsid w:val="00767DF5"/>
    <w:rsid w:val="00790EBE"/>
    <w:rsid w:val="007E4BA2"/>
    <w:rsid w:val="007E72DD"/>
    <w:rsid w:val="00806EEB"/>
    <w:rsid w:val="00856F6B"/>
    <w:rsid w:val="00871ACD"/>
    <w:rsid w:val="008B1BA8"/>
    <w:rsid w:val="008C2666"/>
    <w:rsid w:val="008D6712"/>
    <w:rsid w:val="008D7CEB"/>
    <w:rsid w:val="008F7C33"/>
    <w:rsid w:val="0092484F"/>
    <w:rsid w:val="00967BD0"/>
    <w:rsid w:val="00974202"/>
    <w:rsid w:val="00992A45"/>
    <w:rsid w:val="009A591B"/>
    <w:rsid w:val="00A139DC"/>
    <w:rsid w:val="00A8299F"/>
    <w:rsid w:val="00AD6E95"/>
    <w:rsid w:val="00B134FE"/>
    <w:rsid w:val="00B17BB4"/>
    <w:rsid w:val="00B247CC"/>
    <w:rsid w:val="00B560BB"/>
    <w:rsid w:val="00B574E2"/>
    <w:rsid w:val="00B869E1"/>
    <w:rsid w:val="00BE389E"/>
    <w:rsid w:val="00BE71B9"/>
    <w:rsid w:val="00C3671D"/>
    <w:rsid w:val="00CB367B"/>
    <w:rsid w:val="00D12396"/>
    <w:rsid w:val="00D40C73"/>
    <w:rsid w:val="00D431AF"/>
    <w:rsid w:val="00D91F07"/>
    <w:rsid w:val="00DB3F4D"/>
    <w:rsid w:val="00E07278"/>
    <w:rsid w:val="00E272B3"/>
    <w:rsid w:val="00E32D7F"/>
    <w:rsid w:val="00E46CEC"/>
    <w:rsid w:val="00E92DA3"/>
    <w:rsid w:val="00E959DB"/>
    <w:rsid w:val="00E97E35"/>
    <w:rsid w:val="00EA19D0"/>
    <w:rsid w:val="00ED4EB5"/>
    <w:rsid w:val="00EE052F"/>
    <w:rsid w:val="00F34BBB"/>
    <w:rsid w:val="00F43EFA"/>
    <w:rsid w:val="00F9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F9DBA"/>
  <w15:docId w15:val="{B375E131-67DC-4177-B38E-AFD2D819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756"/>
    <w:pPr>
      <w:suppressAutoHyphens/>
    </w:pPr>
    <w:rPr>
      <w:rFonts w:ascii="Calibri" w:eastAsia="SimSun" w:hAnsi="Calibri" w:cs="Tahom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E5756"/>
  </w:style>
  <w:style w:type="table" w:styleId="a3">
    <w:name w:val="Table Grid"/>
    <w:basedOn w:val="a1"/>
    <w:uiPriority w:val="59"/>
    <w:rsid w:val="00A1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2E0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uiPriority w:val="39"/>
    <w:rsid w:val="002E0C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0EFA1-B73A-4850-9483-F832A700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36</Pages>
  <Words>14431</Words>
  <Characters>82262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</dc:creator>
  <cp:lastModifiedBy>Школа 129</cp:lastModifiedBy>
  <cp:revision>33</cp:revision>
  <dcterms:created xsi:type="dcterms:W3CDTF">2020-08-31T07:47:00Z</dcterms:created>
  <dcterms:modified xsi:type="dcterms:W3CDTF">2022-09-09T10:21:00Z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1562829028</vt:i4>
  </property>
</Properties>
</file>