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14" w:rsidRDefault="008F0814" w:rsidP="008F0814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8F0814" w:rsidRDefault="008F0814" w:rsidP="008F0814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8F0814" w:rsidRDefault="008F0814" w:rsidP="008F0814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Самарской области</w:t>
      </w:r>
    </w:p>
    <w:p w:rsidR="008F0814" w:rsidRDefault="008F0814" w:rsidP="008F0814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8F0814" w:rsidRDefault="008F0814" w:rsidP="008F0814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Администрации городского округа Самара Департамент образования</w:t>
      </w:r>
    </w:p>
    <w:p w:rsidR="008F0814" w:rsidRDefault="008F0814" w:rsidP="008F0814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8F0814" w:rsidRDefault="008F0814" w:rsidP="008F0814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МБОУ Школа № 129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г.о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Самара</w:t>
      </w:r>
    </w:p>
    <w:p w:rsidR="008F0814" w:rsidRDefault="008F0814" w:rsidP="008F0814">
      <w:pPr>
        <w:overflowPunct w:val="0"/>
        <w:autoSpaceDE w:val="0"/>
        <w:jc w:val="both"/>
        <w:rPr>
          <w:rFonts w:cs="Times New Roman"/>
          <w:b/>
          <w:bCs/>
          <w:sz w:val="28"/>
          <w:szCs w:val="28"/>
        </w:rPr>
      </w:pPr>
    </w:p>
    <w:p w:rsidR="008F0814" w:rsidRDefault="008F0814" w:rsidP="008F081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kern w:val="28"/>
          <w:sz w:val="24"/>
          <w:szCs w:val="24"/>
          <w:lang w:eastAsia="en-US" w:bidi="en-US"/>
        </w:rPr>
      </w:pPr>
      <w:r w:rsidRPr="00306685">
        <w:rPr>
          <w:noProof/>
        </w:rPr>
        <w:drawing>
          <wp:inline distT="0" distB="0" distL="0" distR="0" wp14:anchorId="2CF34FC0" wp14:editId="0D4749E7">
            <wp:extent cx="6446520" cy="2194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4" w:rsidRDefault="008F0814" w:rsidP="008F0814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0814" w:rsidRDefault="008F0814" w:rsidP="008F0814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74632" w:rsidRDefault="00374632" w:rsidP="006E2BA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kern w:val="28"/>
          <w:sz w:val="24"/>
          <w:szCs w:val="24"/>
          <w:lang w:eastAsia="en-US" w:bidi="en-US"/>
        </w:rPr>
      </w:pPr>
    </w:p>
    <w:p w:rsidR="00374632" w:rsidRDefault="00374632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74632" w:rsidRDefault="00374632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74632" w:rsidRDefault="00374632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74632" w:rsidRDefault="00374632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74632" w:rsidRDefault="00374632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74632" w:rsidRDefault="00374632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74632" w:rsidRPr="006E2BA9" w:rsidRDefault="006E2BA9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6E2BA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РАБОЧАЯ ПРОГРАММА</w:t>
      </w:r>
    </w:p>
    <w:p w:rsidR="00374632" w:rsidRPr="006E2BA9" w:rsidRDefault="00374632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74632" w:rsidRPr="006E2BA9" w:rsidRDefault="006E2BA9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E2B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Курса внеурочной </w:t>
      </w:r>
      <w:proofErr w:type="gramStart"/>
      <w:r w:rsidRPr="006E2BA9">
        <w:rPr>
          <w:rFonts w:ascii="Times New Roman" w:eastAsia="Calibri" w:hAnsi="Times New Roman" w:cs="Times New Roman"/>
          <w:sz w:val="28"/>
          <w:szCs w:val="28"/>
          <w:lang w:val="ru-RU"/>
        </w:rPr>
        <w:t>деятельности  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мире книг</w:t>
      </w:r>
      <w:r w:rsidRPr="006E2BA9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374632" w:rsidRPr="00CF20AB" w:rsidRDefault="006E2BA9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</w:pPr>
      <w:r w:rsidRPr="00CF20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Уровень образования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CF20AB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gramEnd"/>
      <w:r w:rsidRPr="00CF20A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  <w:t xml:space="preserve">начальное общее,  1-4 кл.)       </w:t>
      </w:r>
    </w:p>
    <w:p w:rsidR="00374632" w:rsidRPr="00CF20AB" w:rsidRDefault="006E2BA9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CF20A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                                        </w:t>
      </w:r>
    </w:p>
    <w:p w:rsidR="00374632" w:rsidRPr="00CF20AB" w:rsidRDefault="006E2BA9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Составители: </w:t>
      </w:r>
      <w:proofErr w:type="gramStart"/>
      <w:r w:rsidRPr="00CF20AB">
        <w:rPr>
          <w:rFonts w:ascii="Times New Roman" w:eastAsia="Calibri" w:hAnsi="Times New Roman" w:cs="Times New Roman"/>
          <w:sz w:val="28"/>
          <w:szCs w:val="28"/>
          <w:lang w:val="ru-RU"/>
        </w:rPr>
        <w:t>Боровик  О.</w:t>
      </w:r>
      <w:proofErr w:type="gramEnd"/>
      <w:r w:rsidRPr="00CF20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Pr="00CF20AB">
        <w:rPr>
          <w:rFonts w:ascii="Times New Roman" w:eastAsia="Calibri" w:hAnsi="Times New Roman" w:cs="Times New Roman"/>
          <w:sz w:val="28"/>
          <w:szCs w:val="28"/>
          <w:lang w:val="ru-RU"/>
        </w:rPr>
        <w:t>Кабанова О. В.</w:t>
      </w:r>
    </w:p>
    <w:p w:rsidR="00374632" w:rsidRPr="00CF20AB" w:rsidRDefault="006E2BA9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Комолова А. А.        Бабарина О.С.</w:t>
      </w:r>
    </w:p>
    <w:p w:rsidR="00374632" w:rsidRDefault="006E2BA9" w:rsidP="008F0814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  <w:r w:rsidRPr="00CF20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</w:t>
      </w:r>
    </w:p>
    <w:p w:rsidR="00374632" w:rsidRDefault="00374632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F20AB" w:rsidRDefault="006E2BA9" w:rsidP="008F0814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  <w:r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  <w:t>Самара, 202</w:t>
      </w:r>
      <w:r w:rsidR="008F0814"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  <w:t>2</w:t>
      </w:r>
      <w:bookmarkStart w:id="0" w:name="_GoBack"/>
      <w:bookmarkEnd w:id="0"/>
    </w:p>
    <w:p w:rsidR="00374632" w:rsidRPr="00CF20AB" w:rsidRDefault="006E2BA9" w:rsidP="00CF20AB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рабочей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</w:p>
    <w:p w:rsidR="00374632" w:rsidRDefault="003746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9"/>
        <w:gridCol w:w="4108"/>
      </w:tblGrid>
      <w:tr w:rsidR="00374632">
        <w:tc>
          <w:tcPr>
            <w:tcW w:w="5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74632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74632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74632">
        <w:tc>
          <w:tcPr>
            <w:tcW w:w="5529" w:type="dxa"/>
            <w:tcBorders>
              <w:left w:val="single" w:sz="0" w:space="0" w:color="000000"/>
              <w:bottom w:val="single" w:sz="0" w:space="0" w:color="000000"/>
            </w:tcBorders>
          </w:tcPr>
          <w:p w:rsidR="00374632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10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74632" w:rsidRDefault="008F08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814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</w:t>
            </w:r>
            <w:proofErr w:type="spellEnd"/>
            <w:r w:rsidRPr="008F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814">
              <w:rPr>
                <w:rFonts w:ascii="Times New Roman" w:hAnsi="Times New Roman" w:cs="Times New Roman"/>
                <w:sz w:val="28"/>
                <w:szCs w:val="28"/>
              </w:rPr>
              <w:t>Интеллектуальный</w:t>
            </w:r>
            <w:proofErr w:type="spellEnd"/>
            <w:r w:rsidRPr="008F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814">
              <w:rPr>
                <w:rFonts w:ascii="Times New Roman" w:hAnsi="Times New Roman" w:cs="Times New Roman"/>
                <w:sz w:val="28"/>
                <w:szCs w:val="28"/>
              </w:rPr>
              <w:t>марафон</w:t>
            </w:r>
            <w:proofErr w:type="spellEnd"/>
          </w:p>
        </w:tc>
      </w:tr>
      <w:tr w:rsidR="00374632">
        <w:tc>
          <w:tcPr>
            <w:tcW w:w="5529" w:type="dxa"/>
            <w:tcBorders>
              <w:left w:val="single" w:sz="0" w:space="0" w:color="000000"/>
              <w:bottom w:val="single" w:sz="0" w:space="0" w:color="000000"/>
            </w:tcBorders>
          </w:tcPr>
          <w:p w:rsidR="00374632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410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74632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мире книг</w:t>
            </w:r>
          </w:p>
        </w:tc>
      </w:tr>
      <w:tr w:rsidR="00374632">
        <w:tc>
          <w:tcPr>
            <w:tcW w:w="5529" w:type="dxa"/>
            <w:tcBorders>
              <w:left w:val="single" w:sz="0" w:space="0" w:color="000000"/>
              <w:bottom w:val="single" w:sz="0" w:space="0" w:color="000000"/>
            </w:tcBorders>
          </w:tcPr>
          <w:p w:rsidR="00374632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410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74632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  <w:p w:rsidR="00374632" w:rsidRDefault="003746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32">
        <w:tc>
          <w:tcPr>
            <w:tcW w:w="5529" w:type="dxa"/>
            <w:tcBorders>
              <w:left w:val="single" w:sz="0" w:space="0" w:color="000000"/>
              <w:bottom w:val="single" w:sz="0" w:space="0" w:color="000000"/>
            </w:tcBorders>
          </w:tcPr>
          <w:p w:rsidR="00374632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10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74632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74632">
        <w:tc>
          <w:tcPr>
            <w:tcW w:w="5529" w:type="dxa"/>
            <w:tcBorders>
              <w:left w:val="single" w:sz="0" w:space="0" w:color="000000"/>
              <w:bottom w:val="single" w:sz="0" w:space="0" w:color="000000"/>
            </w:tcBorders>
          </w:tcPr>
          <w:p w:rsidR="00374632" w:rsidRPr="00CF20AB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программа составлена в соответствии с требованиями</w:t>
            </w:r>
          </w:p>
        </w:tc>
        <w:tc>
          <w:tcPr>
            <w:tcW w:w="410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74632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 (1-4классы)</w:t>
            </w:r>
          </w:p>
          <w:p w:rsidR="00374632" w:rsidRDefault="003746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32" w:rsidRDefault="003746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32">
        <w:tc>
          <w:tcPr>
            <w:tcW w:w="5529" w:type="dxa"/>
            <w:tcBorders>
              <w:left w:val="single" w:sz="0" w:space="0" w:color="000000"/>
            </w:tcBorders>
          </w:tcPr>
          <w:p w:rsidR="00374632" w:rsidRPr="00CF20AB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программа составлена на основе программы</w:t>
            </w:r>
          </w:p>
        </w:tc>
        <w:tc>
          <w:tcPr>
            <w:tcW w:w="4108" w:type="dxa"/>
            <w:tcBorders>
              <w:left w:val="single" w:sz="0" w:space="0" w:color="000000"/>
              <w:right w:val="single" w:sz="0" w:space="0" w:color="000000"/>
            </w:tcBorders>
          </w:tcPr>
          <w:p w:rsidR="00374632" w:rsidRPr="00CF20AB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Авторская программа под редакцией Виноградовой </w:t>
            </w:r>
            <w:proofErr w:type="gramStart"/>
            <w:r w:rsidRPr="00CF2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Н.Ф..</w:t>
            </w:r>
            <w:proofErr w:type="gramEnd"/>
            <w:r w:rsidRPr="00CF2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74632" w:rsidRPr="00CF20AB" w:rsidRDefault="003746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632" w:rsidRDefault="006E2B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2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Сборник программ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1-4 класс» под редакцией Н.Ф. Виноградовой.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8F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374632" w:rsidRDefault="003746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632" w:rsidRDefault="00374632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  <w:r w:rsidRPr="008F0814"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  <w:lastRenderedPageBreak/>
        <w:tab/>
      </w:r>
      <w:r w:rsidRPr="008F0814"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  <w:t>Пояснительная записка</w:t>
      </w:r>
    </w:p>
    <w:p w:rsid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 xml:space="preserve">Общая характеристика </w:t>
      </w:r>
      <w:r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>курса</w:t>
      </w:r>
      <w:r w:rsidRPr="008F0814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 xml:space="preserve">. 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Курс  </w:t>
      </w: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«</w:t>
      </w:r>
      <w:proofErr w:type="gramEnd"/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В мире книг» способствует расширению читательского пространства,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Факультативные занятия помогут решать задачи эмоционального,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творческого, литературного, интеллектуального развития ребёнка,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а также проблемы нравственно-этического воспитания, так как чтение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для ребёнка — и труд, и творчество, и новые открытия, и удовольствие,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и самовоспитание.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Главные цели факультатива: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создание на практике условий для развития читательских умений и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интереса к чтению книг;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расширение литературно-образовательного пространства учащихся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начальных классов;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формирование личностных, коммуникативных, познавательных и регулятивных учебных умений.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Преемственность факультатива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школьника. Программа способствует овладению детьми универсальными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учебными действиями (познавательными, коммуникативными, регулятивными, личностными) и читательскими умениями. Формы организации факультативных занятий могут быть различными: литературные игры,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конкурсы-кроссворды, библиотечные уроки, путешествия по страницам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книг, проекты, встречи с писателями своего края, уроки-спектакли и т. д.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Содержание факультативных занятий создаёт условия для углубления знаний, полученных на уроках литературного чтения, и применения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их в самостоятельной читательской деятельности. На факультативных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занятиях предполагается практическая работа с разными типами книг,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детскими периодическими и электронными изданиями.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 xml:space="preserve">Место факультатива в учебном плане. 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В</w:t>
      </w: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1 класс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е</w:t>
      </w: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факультативные занятия проводятся один раз в неделю. В 1 классе планируется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3.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 xml:space="preserve">Ценностные ориентиры содержания факультатива. </w:t>
      </w: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Содержание программы факультатива «В мире книг» создаёт возможность для воспитания грамотного и заинтересованного читателя, знающего литературу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внимание, воображение.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Программа факультатива — это создание условий для использования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lastRenderedPageBreak/>
        <w:t>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рассматривать, читать, получать необходимую информацию о книге как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из её аппарата1, так и из других изданий (справочных, энциклопедических).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В программу включены занятия библиографического характера, которые познакомят начинающего читателя с авторами детских книг, обо-</w:t>
      </w:r>
    </w:p>
    <w:p w:rsidR="008F0814" w:rsidRPr="008F0814" w:rsidRDefault="008F0814" w:rsidP="008F0814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8F0814">
        <w:rPr>
          <w:rFonts w:ascii="Times New Roman" w:hAnsi="Times New Roman" w:cs="Times New Roman"/>
          <w:color w:val="191919"/>
          <w:sz w:val="28"/>
          <w:szCs w:val="28"/>
          <w:lang w:val="ru-RU"/>
        </w:rPr>
        <w:t>гатят его читательский опыт и эрудицию.</w:t>
      </w:r>
    </w:p>
    <w:p w:rsidR="00374632" w:rsidRDefault="008F0814" w:rsidP="008F0814">
      <w:pPr>
        <w:tabs>
          <w:tab w:val="left" w:pos="2868"/>
          <w:tab w:val="center" w:pos="4830"/>
        </w:tabs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  <w:r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  <w:tab/>
      </w:r>
      <w:r w:rsidR="006E2BA9"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  <w:t>Планируемые результаты.</w:t>
      </w:r>
    </w:p>
    <w:p w:rsidR="00374632" w:rsidRDefault="00374632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374632" w:rsidRPr="00CF20AB" w:rsidRDefault="006E2BA9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В результате освоения программы факультатива «В мире книг» формируются следующие </w:t>
      </w:r>
      <w:r w:rsidRPr="00CF20AB">
        <w:rPr>
          <w:rFonts w:ascii="Times New Roman" w:eastAsia="PetersburgC-Italic" w:hAnsi="Times New Roman" w:cs="Times New Roman"/>
          <w:i/>
          <w:color w:val="191919"/>
          <w:sz w:val="28"/>
          <w:szCs w:val="28"/>
          <w:lang w:val="ru-RU" w:bidi="ar"/>
        </w:rPr>
        <w:t>предметные умения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, соответствующие требованиям федерального государственного образовательного стандарта начального общего образования: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осознавать значимость чтения для личного развития;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формировать потребность в систематическом чтении;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использовать разные виды чтения (ознакомительное, изучающее,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выборочное, поисковое);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уметь самостоятельно выбирать интересующую литературу;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пользоваться справочными источниками для понимания и получения дополнительной информации.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Italic" w:hAnsi="Times New Roman" w:cs="Times New Roman"/>
          <w:i/>
          <w:color w:val="191919"/>
          <w:sz w:val="28"/>
          <w:szCs w:val="28"/>
          <w:lang w:val="ru-RU" w:bidi="ar"/>
        </w:rPr>
        <w:t xml:space="preserve">Регулятивные умения: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уметь работать с книгой, пользуясь алгоритмом учебных действий;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уметь самостоятельно работать с новым произведением;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уметь работать в парах и группах, участвовать в проектной деятельности, литературных играх;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уметь определять свою роль в общей работе и оценивать свои результаты.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Italic" w:hAnsi="Times New Roman" w:cs="Times New Roman"/>
          <w:i/>
          <w:color w:val="191919"/>
          <w:sz w:val="28"/>
          <w:szCs w:val="28"/>
          <w:lang w:val="ru-RU" w:bidi="ar"/>
        </w:rPr>
        <w:t xml:space="preserve">Познавательные учебные умения: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прогнозировать содержание книги до чтения, используя информацию из аппарата книги;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отбирать книги по теме, жанру и авторской принадлежности;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ориентироваться в мире книг (работа с каталогом, с открытым библиотечным фондом);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составлять краткие аннотации к прочитанным книгам;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пользоваться словарями, справочниками, энциклопедиями.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Italic" w:hAnsi="Times New Roman" w:cs="Times New Roman"/>
          <w:i/>
          <w:color w:val="191919"/>
          <w:sz w:val="28"/>
          <w:szCs w:val="28"/>
          <w:lang w:val="ru-RU" w:bidi="ar"/>
        </w:rPr>
        <w:t xml:space="preserve">Коммуникативные учебные умения: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участвовать в беседе о прочитанной книге, выражать своё мнение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и аргументировать свою точку зрения;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оценивать поведение героев с точки зрения морали, формировать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свою этическую позицию;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высказывать своё суждение об оформлении и структуре книги;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участвовать в конкурсах чтецов и рассказчиков; </w:t>
      </w:r>
    </w:p>
    <w:p w:rsidR="00374632" w:rsidRPr="00CF20AB" w:rsidRDefault="006E2B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соблюдать правила общения и поведения в школе, библиотеке, </w:t>
      </w:r>
    </w:p>
    <w:p w:rsidR="00374632" w:rsidRPr="00CF20AB" w:rsidRDefault="006E2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дома и т. д.</w:t>
      </w:r>
    </w:p>
    <w:p w:rsidR="00374632" w:rsidRPr="00CF20AB" w:rsidRDefault="006E2B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lastRenderedPageBreak/>
        <w:t>Содержание программы</w:t>
      </w:r>
    </w:p>
    <w:p w:rsidR="00374632" w:rsidRPr="00CF20AB" w:rsidRDefault="006E2B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>1 класс (3</w:t>
      </w:r>
      <w:r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>3</w:t>
      </w:r>
      <w:r w:rsidRPr="00CF20AB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 ч)</w:t>
      </w:r>
    </w:p>
    <w:p w:rsidR="00374632" w:rsidRPr="00CF20AB" w:rsidRDefault="006E2BA9">
      <w:pPr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 xml:space="preserve">Здравствуй, книга 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(</w:t>
      </w:r>
      <w:r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3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ч)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Книга-произведение (большеформатная, в типовом оформлении).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Обложка книги: информация о книге (название книги), иллюстрация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(определение темы и жанра). Классификация книг по темам и жанрам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(работа в группах).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Домашняя библиотека, классная библиотека, школьная библиотека.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Правила поведения в библиотеке. </w:t>
      </w:r>
    </w:p>
    <w:p w:rsidR="00374632" w:rsidRPr="00CF20AB" w:rsidRDefault="00374632">
      <w:pPr>
        <w:ind w:firstLine="420"/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374632" w:rsidRPr="00CF20AB" w:rsidRDefault="006E2BA9">
      <w:pPr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 xml:space="preserve">Книги о Родине и родной природе 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(2 ч)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о Родине и родной природе детских писателей (книга-произведение и книга-сборник).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Структура книги, справочный аппарат книги.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Читальный зал: культура самостоятельной работы с выбранной кни-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гой (рассматривание, чтение или слушание). </w:t>
      </w:r>
    </w:p>
    <w:p w:rsidR="00374632" w:rsidRPr="00CF20AB" w:rsidRDefault="00374632">
      <w:pPr>
        <w:ind w:firstLine="420"/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374632" w:rsidRPr="00CF20AB" w:rsidRDefault="006E2BA9">
      <w:pPr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 xml:space="preserve">Писатели детям 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(3 ч)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детских писателей-классиков (А. Барто, К. Чуковский, С. Маршак, Я. Аким, Л. Пантелеев).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Детские книги с рассказами современных писателей (М. Пляцковский, С. Георгиев, М. Дружинина, С. Степанов и др.).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Выставка книг детских писателей. Слушание и рассматривание одной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из детских книг. Художники-иллюстраторы детских книг.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Инсценирование картин-эпизодов из выбранной книги. </w:t>
      </w:r>
    </w:p>
    <w:p w:rsidR="00374632" w:rsidRPr="00CF20AB" w:rsidRDefault="00374632">
      <w:pPr>
        <w:ind w:firstLine="420"/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374632" w:rsidRPr="00CF20AB" w:rsidRDefault="006E2BA9">
      <w:pPr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 xml:space="preserve">Народная мудрость. Книги-сборники 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(2 ч)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Книги-сборники малых жанров фольклора. Особенности детских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 с фольклорными произведениями для детей (оформление, тексты).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Игры «Посчитайся», «Отгадай загадку».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Творческая работа «Сочини загадку». </w:t>
      </w:r>
    </w:p>
    <w:p w:rsidR="00374632" w:rsidRPr="00CF20AB" w:rsidRDefault="00374632">
      <w:pPr>
        <w:ind w:firstLine="420"/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374632" w:rsidRPr="00CF20AB" w:rsidRDefault="006E2BA9">
      <w:pPr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 xml:space="preserve">По страницам книг В. Сутеева 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(3 ч)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В. Сутеева (книги-сборники, книги-произведения). Структура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книги-сборника.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В. Сутеев — автор и художник-оформитель.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Игра «По страницам сказок В. Сутеева».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Библиографическая справка (информация) об авторе в структуре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книги-сборника. Самостоятельная поисковая работа в группах. </w:t>
      </w:r>
    </w:p>
    <w:p w:rsidR="00374632" w:rsidRPr="00CF20AB" w:rsidRDefault="00374632">
      <w:pPr>
        <w:ind w:firstLine="420"/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374632" w:rsidRPr="00CF20AB" w:rsidRDefault="006E2BA9">
      <w:pPr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 xml:space="preserve">Сказки народов мира 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(3 ч)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lastRenderedPageBreak/>
        <w:t xml:space="preserve">Книги-сборники «Русские народные сказки». Книги-произведения.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Сказки народов России и народов мира. Оформление выставки книг.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Подготовка проведения конкурса «Герои народных сказок», инсце-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нирование.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Домики-сказки (коллективная проектная деятельность). </w:t>
      </w:r>
    </w:p>
    <w:p w:rsidR="00374632" w:rsidRPr="00CF20AB" w:rsidRDefault="00374632">
      <w:pPr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374632" w:rsidRPr="00CF20AB" w:rsidRDefault="006E2BA9">
      <w:pPr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 xml:space="preserve">Книги русских писателей-сказочников 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(3 ч)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Сборник сказочных историй А.Н. Толстого «Приключения Буратино».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Слушание и чтение историй из книги А.Н. Толстого «Приключения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Буратино».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Инсценирование отдельных историй.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Творческая работа «Встреча с Буратино» (работа в группах). </w:t>
      </w:r>
    </w:p>
    <w:p w:rsidR="00374632" w:rsidRPr="00CF20AB" w:rsidRDefault="00374632">
      <w:pPr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374632" w:rsidRPr="00CF20AB" w:rsidRDefault="006E2BA9">
      <w:pPr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 xml:space="preserve">Детские писатели 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(3 ч)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С. Маршака для детей. Сказки, стихотворения, загадки.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К. Чуковский детям: книги-произведения, книги-сборники.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7Книги Е. Чарушина для детей. Герои книг Е. Чарушина.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Книги-сборники произведений современных детских писателей.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Детские журналы «Мурзилка», «Зёрнышко». Произведения детских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писателей на страницах журналов. </w:t>
      </w:r>
    </w:p>
    <w:p w:rsidR="00374632" w:rsidRPr="00CF20AB" w:rsidRDefault="00374632">
      <w:pPr>
        <w:ind w:firstLine="420"/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374632" w:rsidRPr="00CF20AB" w:rsidRDefault="006E2BA9">
      <w:pPr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 xml:space="preserve">Сказки зарубежных писателей 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(3 ч)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сказок Ш. Перро. Книга-произведение. Книга Ш. Перро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«Красная шапочка» в разных изданиях.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Автор, переводчик, оформитель. Справочный аппарат книги.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Книга Дж. Харриса «Сказки дядюшки Римуса». Книга-сборник историй. Герои книги. Слушание и чтение отдельных историй.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Инсценирование отдельных картин-эпизодов из выбранной книги. </w:t>
      </w:r>
    </w:p>
    <w:p w:rsidR="00374632" w:rsidRPr="00CF20AB" w:rsidRDefault="00374632">
      <w:pPr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374632" w:rsidRPr="00CF20AB" w:rsidRDefault="006E2BA9">
      <w:pPr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 xml:space="preserve">Книги-сборники стихотворений для детей 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(2 ч)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Стихотворения о детях и для детей. Книги-сборники А. Барто, В. Берестова, С. Михалкова.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Поиск нужного произведения в книге-сборнике по содержанию. Игра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«Кто быстрее найдёт произведение в книге?».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Конкурс «Слушаем и читаем стихи детских поэтов».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Литературная игра «Послушай и назови». </w:t>
      </w:r>
    </w:p>
    <w:p w:rsidR="00374632" w:rsidRPr="00CF20AB" w:rsidRDefault="00374632">
      <w:pPr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374632" w:rsidRPr="00CF20AB" w:rsidRDefault="006E2BA9">
      <w:pPr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 xml:space="preserve">Дети — герои книг 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(3 ч)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Дети — герои сказок. Русские народные сказки: «Сестрица Алёнушка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и братец Иванушка», «Терёшечка»; сказка А.Н. Толстого «Приключения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Буратино», Ш. Перро «Красная шапочка».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Парад героев сказок.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Дети — герои рассказов (В. Осеева «Мушка», Е. Пермяк «Первая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рыбка», В. Осеева «Совесть», Н. Носов «Мишкина каша», В. Драгунский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lastRenderedPageBreak/>
        <w:t xml:space="preserve">«Денискины рассказы»). Игра «Диалоги героев».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Дети — герои стихотворений (А. Барто «В школу», С. Михалков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«Фома», Е. Благинина «Тюлюлюй», Я. Аким «Жадина»). Конкурс юмористических стихов. </w:t>
      </w:r>
    </w:p>
    <w:p w:rsidR="00374632" w:rsidRPr="00CF20AB" w:rsidRDefault="00374632">
      <w:pPr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374632" w:rsidRPr="00CF20AB" w:rsidRDefault="006E2BA9">
      <w:pPr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 xml:space="preserve">Книги о животных </w:t>
      </w: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(3 ч)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Книги-сборники о животных.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Н. Некрасов «Дедушка Мазай и зайцы»: слушание, рассматривание.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Обсуждение произведения и главного героя — дедушки Мазая.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Книга В. Чаплиной «Питомцы зоопарка» и книга-сборник И. Акимушкина «Жизнь животных» (работа в группах).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Час читателя: самостоятельное чтение произведений о животных из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детских журналов. Работа в группах. </w:t>
      </w:r>
    </w:p>
    <w:p w:rsidR="00374632" w:rsidRPr="00CF20AB" w:rsidRDefault="006E2BA9">
      <w:pPr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Творческая работа: сочинение рассказа «Мой маленький друг». </w:t>
      </w:r>
    </w:p>
    <w:p w:rsidR="00374632" w:rsidRPr="00CF20AB" w:rsidRDefault="00374632">
      <w:pPr>
        <w:rPr>
          <w:rFonts w:ascii="Times New Roman" w:eastAsia="PetersburgC-BoldItalic" w:hAnsi="Times New Roman" w:cs="Times New Roman"/>
          <w:i/>
          <w:color w:val="191919"/>
          <w:sz w:val="28"/>
          <w:szCs w:val="28"/>
          <w:lang w:val="ru-RU" w:bidi="ar"/>
        </w:rPr>
      </w:pPr>
    </w:p>
    <w:p w:rsidR="00374632" w:rsidRPr="00CF20AB" w:rsidRDefault="006E2BA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20AB">
        <w:rPr>
          <w:rFonts w:ascii="Times New Roman" w:eastAsia="PetersburgC-BoldItalic" w:hAnsi="Times New Roman" w:cs="Times New Roman"/>
          <w:b/>
          <w:bCs/>
          <w:i/>
          <w:color w:val="191919"/>
          <w:sz w:val="28"/>
          <w:szCs w:val="28"/>
          <w:lang w:val="ru-RU" w:bidi="ar"/>
        </w:rPr>
        <w:t xml:space="preserve">Универсальные учебные действия: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находить книгу в открытом библиотечном фонде;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выбирать нужную книгу по теме, жанру и авторской принадлежности;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сравнивать книги одного автора разных лет издания по оформ-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лению;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формулировать и высказывать своё впечатление о прочитанной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книге и героях;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характеризовать книгу, определять тему и жанр, выбирать книгу на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заданную тему;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сравнивать книгу-сборник с книгой-произведением;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слушать и читать книгу, понимать прочитанное;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пользоваться аппаратом книги;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овладевать правилами поведения в общественных местах (библио-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теке); </w:t>
      </w:r>
    </w:p>
    <w:p w:rsidR="00374632" w:rsidRPr="00CF20AB" w:rsidRDefault="006E2B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0AB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— систематизировать по темам детские книги в домашней библиотеке.</w:t>
      </w:r>
    </w:p>
    <w:p w:rsidR="00374632" w:rsidRDefault="00374632">
      <w:pPr>
        <w:spacing w:line="360" w:lineRule="auto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</w:p>
    <w:p w:rsidR="00374632" w:rsidRDefault="006E2BA9">
      <w:pPr>
        <w:jc w:val="center"/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</w:pPr>
      <w:r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Тематическое планирование</w:t>
      </w:r>
    </w:p>
    <w:p w:rsidR="00374632" w:rsidRDefault="006E2BA9">
      <w:pPr>
        <w:spacing w:line="360" w:lineRule="auto"/>
        <w:jc w:val="center"/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</w:pPr>
      <w:r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1 класс (33 часа, 1 час в неделю)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6885"/>
        <w:gridCol w:w="1217"/>
      </w:tblGrid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№ п/п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Тема занятия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Кол-во часов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Учебные книги первоклассника. Правила работы с книгой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Художественные книги. Большеформатная книга в типовом оформлении (книга-произведение).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Правила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поведения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в</w:t>
            </w: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библиотеке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4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Экскурсия в школьную библиотеку. Правила </w:t>
            </w: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lastRenderedPageBreak/>
              <w:t xml:space="preserve">поведения в библиотеке.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lastRenderedPageBreak/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5</w:t>
            </w:r>
          </w:p>
        </w:tc>
        <w:tc>
          <w:tcPr>
            <w:tcW w:w="6885" w:type="dxa"/>
          </w:tcPr>
          <w:p w:rsidR="00374632" w:rsidRPr="00CF20AB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о Родине и природе.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6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Элементы книги. Книга-произведение и</w:t>
            </w: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 </w:t>
            </w: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книга-сборник.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rPr>
          <w:trHeight w:val="457"/>
        </w:trPr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7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Книги-сборники писателей-классиков о детях.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8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современных писателей о детях.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9</w:t>
            </w:r>
          </w:p>
        </w:tc>
        <w:tc>
          <w:tcPr>
            <w:tcW w:w="6885" w:type="dxa"/>
          </w:tcPr>
          <w:p w:rsidR="00374632" w:rsidRPr="00CF20AB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Потешки, шутки и считалки. Книги-сборники «Весёлые потешки», «Скороговорки и считалки».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10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Загадки о животных. Игра «Загадай загадку».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11</w:t>
            </w:r>
          </w:p>
        </w:tc>
        <w:tc>
          <w:tcPr>
            <w:tcW w:w="6885" w:type="dxa"/>
          </w:tcPr>
          <w:p w:rsidR="00374632" w:rsidRPr="00CF20AB" w:rsidRDefault="006E2BA9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Творческая работа «Сочини загадку». Литературные </w:t>
            </w:r>
          </w:p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игры «Посчитайся», «Отгадай загадку».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12</w:t>
            </w:r>
          </w:p>
        </w:tc>
        <w:tc>
          <w:tcPr>
            <w:tcW w:w="6885" w:type="dxa"/>
          </w:tcPr>
          <w:p w:rsidR="00374632" w:rsidRPr="00CF20AB" w:rsidRDefault="006E2BA9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По страницам книг В. Сутеева (книги-сборники, книги- </w:t>
            </w:r>
          </w:p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произведения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).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13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В. Сутеев — автор и оформитель книг для детей.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14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Литературная игра «По страницам сказок В. Сутеева».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15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Народные сказки (цепочки). Инсценирование знакомых сказок.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16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Книга-сказка. Большеформатные книги с одним произведением.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17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Библиотечный урок. Книги-сказки о лисе.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18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Книга сказок (сборники сказочных историй). А.Н. Толстой «Приключения Буратино».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19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По страницам книги А.Н. Толстого «Приключения Буратино». Книга историй и приключений героев-кукол.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Инсценирование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отдельных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историй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20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С. Маршака. Выставка книг.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21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Книги-сборники произведений К. Чуковского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22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Е. Чарушин — писатель и иллюстратор своих книг.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23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Книга Ш. Перро «Красная шапочка» в разных изданиях.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24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Книга Дж. Харриса «Сказки дядюшки Римуса».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25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В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гостях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у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сказки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26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Стихотворения для детей. Книги-сборники.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27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Конкурс чтецов стихотворений детских поэтов.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28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Дети — герои книг детских писателей.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lastRenderedPageBreak/>
              <w:t>29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Литературная игра «Вопросы и ответы».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30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В. Бианки, Г. Скребицкого.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31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Книга Н. Некрасова «Дедушка Мазай и зайцы». 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32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По страницам любимых книг. Выставка книг.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374632">
        <w:tc>
          <w:tcPr>
            <w:tcW w:w="616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33</w:t>
            </w:r>
          </w:p>
        </w:tc>
        <w:tc>
          <w:tcPr>
            <w:tcW w:w="6885" w:type="dxa"/>
          </w:tcPr>
          <w:p w:rsidR="00374632" w:rsidRDefault="006E2BA9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CF20AB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По страницам любимых книг. Выставка книг.</w:t>
            </w:r>
          </w:p>
        </w:tc>
        <w:tc>
          <w:tcPr>
            <w:tcW w:w="1217" w:type="dxa"/>
          </w:tcPr>
          <w:p w:rsidR="00374632" w:rsidRDefault="006E2BA9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</w:tbl>
    <w:p w:rsidR="00374632" w:rsidRDefault="00374632">
      <w:pPr>
        <w:spacing w:line="360" w:lineRule="auto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</w:p>
    <w:sectPr w:rsidR="00374632">
      <w:pgSz w:w="11906" w:h="16838"/>
      <w:pgMar w:top="1440" w:right="1123" w:bottom="1043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PetersburgC-BoldItalic">
    <w:altName w:val="Segoe Print"/>
    <w:charset w:val="00"/>
    <w:family w:val="auto"/>
    <w:pitch w:val="default"/>
  </w:font>
  <w:font w:name="PetersburgC">
    <w:altName w:val="Segoe Print"/>
    <w:charset w:val="00"/>
    <w:family w:val="auto"/>
    <w:pitch w:val="default"/>
  </w:font>
  <w:font w:name="PetersburgC-Italic">
    <w:altName w:val="Segoe Print"/>
    <w:charset w:val="00"/>
    <w:family w:val="auto"/>
    <w:pitch w:val="default"/>
  </w:font>
  <w:font w:name="PetersburgC-Bold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0A1A53"/>
    <w:rsid w:val="00374632"/>
    <w:rsid w:val="006E2BA9"/>
    <w:rsid w:val="008F0814"/>
    <w:rsid w:val="00CF20AB"/>
    <w:rsid w:val="1ED331D8"/>
    <w:rsid w:val="210A1A53"/>
    <w:rsid w:val="6C6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2B4E9"/>
  <w15:docId w15:val="{A0F6F6CC-9D4C-4E0E-88C7-E512C86C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pPr>
      <w:suppressLineNumbers/>
    </w:pPr>
  </w:style>
  <w:style w:type="paragraph" w:styleId="a5">
    <w:name w:val="Balloon Text"/>
    <w:basedOn w:val="a"/>
    <w:link w:val="a6"/>
    <w:rsid w:val="006E2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2BA9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7">
    <w:name w:val="Normal (Web)"/>
    <w:basedOn w:val="a"/>
    <w:uiPriority w:val="99"/>
    <w:unhideWhenUsed/>
    <w:rsid w:val="008F08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школа 129</cp:lastModifiedBy>
  <cp:revision>2</cp:revision>
  <dcterms:created xsi:type="dcterms:W3CDTF">2022-09-17T07:17:00Z</dcterms:created>
  <dcterms:modified xsi:type="dcterms:W3CDTF">2022-09-17T07:17:00Z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